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74A8F" w14:textId="24762B79" w:rsidR="00D353D2" w:rsidRPr="00D34D93" w:rsidRDefault="00F22141" w:rsidP="007A015A">
      <w:pPr>
        <w:spacing w:after="0" w:line="240" w:lineRule="auto"/>
        <w:jc w:val="center"/>
        <w:rPr>
          <w:rFonts w:ascii="Cambria" w:hAnsi="Cambria" w:cs="Arial"/>
          <w:b/>
          <w:bCs/>
          <w:sz w:val="18"/>
          <w:szCs w:val="18"/>
          <w:lang w:val="ru-RU"/>
        </w:rPr>
      </w:pPr>
      <w:r w:rsidRPr="00D34D93">
        <w:rPr>
          <w:rFonts w:ascii="Cambria" w:hAnsi="Cambria" w:cs="Arial"/>
          <w:b/>
          <w:bCs/>
          <w:sz w:val="18"/>
          <w:szCs w:val="18"/>
          <w:lang w:val="ru-RU"/>
        </w:rPr>
        <w:t>Региональная к</w:t>
      </w:r>
      <w:r w:rsidR="00ED271E" w:rsidRPr="00D34D93">
        <w:rPr>
          <w:rFonts w:ascii="Cambria" w:hAnsi="Cambria" w:cs="Arial"/>
          <w:b/>
          <w:bCs/>
          <w:sz w:val="18"/>
          <w:szCs w:val="18"/>
          <w:lang w:val="ru-RU"/>
        </w:rPr>
        <w:t>онцепция</w:t>
      </w:r>
    </w:p>
    <w:p w14:paraId="270CBA40" w14:textId="63C21E0A" w:rsidR="00E35161" w:rsidRPr="00D34D93" w:rsidRDefault="00ED271E" w:rsidP="007A015A">
      <w:pPr>
        <w:spacing w:after="0" w:line="240" w:lineRule="auto"/>
        <w:jc w:val="center"/>
        <w:rPr>
          <w:rFonts w:ascii="Cambria" w:hAnsi="Cambria" w:cs="Arial"/>
          <w:b/>
          <w:bCs/>
          <w:sz w:val="18"/>
          <w:szCs w:val="18"/>
          <w:lang w:val="ru-RU"/>
        </w:rPr>
      </w:pPr>
      <w:r w:rsidRPr="00D34D93">
        <w:rPr>
          <w:rFonts w:ascii="Cambria" w:hAnsi="Cambria" w:cs="Arial"/>
          <w:b/>
          <w:bCs/>
          <w:sz w:val="18"/>
          <w:szCs w:val="18"/>
          <w:lang w:val="ru-RU"/>
        </w:rPr>
        <w:t xml:space="preserve">повышения устойчивости городов </w:t>
      </w:r>
      <w:r w:rsidR="00F22141" w:rsidRPr="00D34D93">
        <w:rPr>
          <w:rFonts w:ascii="Cambria" w:hAnsi="Cambria" w:cs="Arial"/>
          <w:b/>
          <w:bCs/>
          <w:sz w:val="18"/>
          <w:szCs w:val="18"/>
          <w:lang w:val="ru-RU"/>
        </w:rPr>
        <w:t>стран</w:t>
      </w:r>
      <w:r w:rsidRPr="00D34D93">
        <w:rPr>
          <w:rFonts w:ascii="Cambria" w:hAnsi="Cambria" w:cs="Arial"/>
          <w:b/>
          <w:bCs/>
          <w:sz w:val="18"/>
          <w:szCs w:val="18"/>
          <w:lang w:val="ru-RU"/>
        </w:rPr>
        <w:t xml:space="preserve"> Центральной Азии </w:t>
      </w:r>
    </w:p>
    <w:p w14:paraId="2747704E" w14:textId="1939F533" w:rsidR="00ED271E" w:rsidRPr="00D34D93" w:rsidRDefault="00ED271E" w:rsidP="007A015A">
      <w:pPr>
        <w:spacing w:after="0" w:line="240" w:lineRule="auto"/>
        <w:jc w:val="center"/>
        <w:rPr>
          <w:rFonts w:ascii="Cambria" w:hAnsi="Cambria" w:cs="Arial"/>
          <w:b/>
          <w:bCs/>
          <w:sz w:val="18"/>
          <w:szCs w:val="18"/>
          <w:lang w:val="ru-RU"/>
        </w:rPr>
      </w:pPr>
      <w:r w:rsidRPr="00D34D93">
        <w:rPr>
          <w:rFonts w:ascii="Cambria" w:hAnsi="Cambria" w:cs="Arial"/>
          <w:b/>
          <w:bCs/>
          <w:sz w:val="18"/>
          <w:szCs w:val="18"/>
          <w:lang w:val="ru-RU"/>
        </w:rPr>
        <w:t>к рискам бедствий и изменению климата</w:t>
      </w:r>
      <w:r w:rsidR="00C46560" w:rsidRPr="00D34D93">
        <w:rPr>
          <w:rFonts w:ascii="Cambria" w:hAnsi="Cambria" w:cs="Arial"/>
          <w:b/>
          <w:bCs/>
          <w:sz w:val="18"/>
          <w:szCs w:val="18"/>
          <w:lang w:val="ru-RU"/>
        </w:rPr>
        <w:t xml:space="preserve"> до 2030 года</w:t>
      </w:r>
    </w:p>
    <w:p w14:paraId="1AB2BD99" w14:textId="26172B1D" w:rsidR="004833D3" w:rsidRPr="00D34D93" w:rsidRDefault="00F87F1A" w:rsidP="007A015A">
      <w:pPr>
        <w:spacing w:after="0" w:line="240" w:lineRule="auto"/>
        <w:jc w:val="center"/>
        <w:rPr>
          <w:rFonts w:ascii="Cambria" w:hAnsi="Cambria" w:cs="Arial"/>
          <w:i/>
          <w:iCs/>
          <w:sz w:val="18"/>
          <w:szCs w:val="18"/>
          <w:lang w:val="ru-RU"/>
        </w:rPr>
      </w:pPr>
      <w:r w:rsidRPr="00D34D93">
        <w:rPr>
          <w:rFonts w:ascii="Cambria" w:hAnsi="Cambria" w:cs="Arial"/>
          <w:i/>
          <w:iCs/>
          <w:sz w:val="18"/>
          <w:szCs w:val="18"/>
          <w:lang w:val="ru-RU"/>
        </w:rPr>
        <w:t>(далее - Концепция)</w:t>
      </w:r>
    </w:p>
    <w:p w14:paraId="471CB81A" w14:textId="77777777" w:rsidR="00350A2A" w:rsidRPr="00295C37" w:rsidRDefault="00350A2A" w:rsidP="009C3693">
      <w:pPr>
        <w:spacing w:before="120" w:after="120" w:line="240" w:lineRule="auto"/>
        <w:jc w:val="center"/>
        <w:rPr>
          <w:rFonts w:ascii="Cambria" w:hAnsi="Cambria" w:cs="Arial"/>
          <w:b/>
          <w:bCs/>
          <w:sz w:val="6"/>
          <w:szCs w:val="6"/>
          <w:lang w:val="ru-RU"/>
        </w:rPr>
      </w:pPr>
    </w:p>
    <w:p w14:paraId="35ADD75C" w14:textId="56BA60B4" w:rsidR="005D1C47" w:rsidRPr="00D34D93" w:rsidRDefault="000D72E7" w:rsidP="009C3693">
      <w:pPr>
        <w:spacing w:before="120" w:after="120" w:line="240" w:lineRule="auto"/>
        <w:jc w:val="center"/>
        <w:rPr>
          <w:rFonts w:ascii="Cambria" w:hAnsi="Cambria" w:cs="Arial"/>
          <w:b/>
          <w:bCs/>
          <w:sz w:val="18"/>
          <w:szCs w:val="18"/>
          <w:lang w:val="ru-RU"/>
        </w:rPr>
      </w:pPr>
      <w:r w:rsidRPr="00D34D93">
        <w:rPr>
          <w:rFonts w:ascii="Cambria" w:hAnsi="Cambria" w:cs="Arial"/>
          <w:b/>
          <w:bCs/>
          <w:sz w:val="18"/>
          <w:szCs w:val="18"/>
          <w:lang w:val="ru-RU"/>
        </w:rPr>
        <w:t xml:space="preserve">Часть 1. </w:t>
      </w:r>
      <w:r w:rsidR="003A0DEE" w:rsidRPr="00D34D93">
        <w:rPr>
          <w:rFonts w:ascii="Cambria" w:hAnsi="Cambria" w:cs="Arial"/>
          <w:b/>
          <w:bCs/>
          <w:sz w:val="18"/>
          <w:szCs w:val="18"/>
          <w:lang w:val="ru-RU"/>
        </w:rPr>
        <w:t>А</w:t>
      </w:r>
      <w:r w:rsidR="005D1C47" w:rsidRPr="00D34D93">
        <w:rPr>
          <w:rFonts w:ascii="Cambria" w:hAnsi="Cambria" w:cs="Arial"/>
          <w:b/>
          <w:bCs/>
          <w:sz w:val="18"/>
          <w:szCs w:val="18"/>
          <w:lang w:val="ru-RU"/>
        </w:rPr>
        <w:t>нализ текущей ситуации:</w:t>
      </w:r>
    </w:p>
    <w:p w14:paraId="692BA9CE" w14:textId="00976869" w:rsidR="005D1C47" w:rsidRPr="00D34D93" w:rsidRDefault="005D1C47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 xml:space="preserve">Современные города Центральной Азии являются основными центрами - драйверами экономического роста, играют </w:t>
      </w:r>
      <w:r w:rsidRPr="00D34D93"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ru-RU"/>
        </w:rPr>
        <w:t>ключевую роль в устойчивом развитии, обеспечении комфортной и безопасной жизнедеятельности</w:t>
      </w:r>
      <w:r w:rsidR="00F22141" w:rsidRPr="00D34D93"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ru-RU"/>
        </w:rPr>
        <w:t xml:space="preserve"> </w:t>
      </w:r>
      <w:r w:rsidRPr="00D34D93"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ru-RU"/>
        </w:rPr>
        <w:t>населения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, концентрируя промышленность, образования, сферу услуг, финансовые ресурсы, инновации и человеческий капитал. </w:t>
      </w:r>
    </w:p>
    <w:p w14:paraId="60C44C95" w14:textId="280B1C76" w:rsidR="004B5A01" w:rsidRPr="00D34D93" w:rsidRDefault="002442D8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Население, экономическая деятельность, а также социальные, культурные, экологические и иные процессы</w:t>
      </w:r>
      <w:r w:rsidR="00545CA7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 транспорт, учреждения здравоохранения, образования, наук</w:t>
      </w:r>
      <w:r w:rsidR="00F22141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</w:t>
      </w:r>
      <w:r w:rsidR="00545CA7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, культуры, инфраструктура, жилищный, финансовый и банковские сектора, центральные органы управления и основные объекты сферы услуг 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всё больше концентрируются в городах, </w:t>
      </w:r>
      <w:r w:rsidR="00545CA7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 все это распол</w:t>
      </w:r>
      <w:r w:rsidR="00C302A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а</w:t>
      </w:r>
      <w:r w:rsidR="00545CA7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гается</w:t>
      </w:r>
      <w:r w:rsidR="0020143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  <w:r w:rsidR="00C302A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на 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сравнительно не</w:t>
      </w:r>
      <w:r w:rsidR="0020143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больших по площади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территори</w:t>
      </w:r>
      <w:r w:rsidR="00C302A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я</w:t>
      </w:r>
      <w:r w:rsidR="00F22141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х</w:t>
      </w:r>
      <w:r w:rsidR="004B5A01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. </w:t>
      </w:r>
      <w:r w:rsidR="00C302A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Все это</w:t>
      </w:r>
      <w:r w:rsidR="004B5A01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 в свою очередь, приводит к возникновению многочисленных проблем</w:t>
      </w:r>
      <w:r w:rsidR="00002B3D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.</w:t>
      </w:r>
    </w:p>
    <w:p w14:paraId="5E8A7A54" w14:textId="67DDE858" w:rsidR="005D1C47" w:rsidRPr="00D34D93" w:rsidRDefault="002442D8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  <w:r w:rsidR="005D1C47" w:rsidRPr="00D34D93">
        <w:rPr>
          <w:rFonts w:ascii="Cambria" w:hAnsi="Cambria" w:cs="Arial"/>
          <w:sz w:val="18"/>
          <w:szCs w:val="18"/>
          <w:lang w:val="ru-RU"/>
        </w:rPr>
        <w:t>В настоящее время в городах по региону в среднем проживает около 47–50% общей численности населения. По прогнозам ООН и Всемирного банка к 2050 году ожидается, что процент населения проживающего в городах региона увеличиться до 55-60%.</w:t>
      </w:r>
    </w:p>
    <w:p w14:paraId="0183C38F" w14:textId="0EE20168" w:rsidR="005D1C47" w:rsidRPr="00D34D93" w:rsidRDefault="005D1C47" w:rsidP="009C3693">
      <w:pPr>
        <w:pStyle w:val="a7"/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>Средняя плотность населения в городах Центральной Азии составляет от 2 000 до 7 000 человек на 1 км², причем наиболее высокие показатели характерны для центральных районов крупных городов, где плотность может превышать 10 000 – 15 000 человек на 1 км².</w:t>
      </w:r>
    </w:p>
    <w:p w14:paraId="36F1ECA9" w14:textId="1F20789F" w:rsidR="005D1C47" w:rsidRPr="00D34D93" w:rsidRDefault="005D1C47" w:rsidP="009C3693">
      <w:pPr>
        <w:pStyle w:val="a7"/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sz w:val="18"/>
          <w:szCs w:val="18"/>
          <w:lang w:val="ru-RU" w:eastAsia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 xml:space="preserve">Практически все существующие и вновь возводимые города региона, </w:t>
      </w:r>
      <w:r w:rsidRPr="00D34D93">
        <w:rPr>
          <w:rFonts w:ascii="Cambria" w:hAnsi="Cambria" w:cs="Arial"/>
          <w:sz w:val="18"/>
          <w:szCs w:val="18"/>
          <w:lang w:val="ru-RU" w:eastAsia="ru-RU"/>
        </w:rPr>
        <w:t xml:space="preserve">подвержены тенденциям быстрой урбанизации, резкого увеличения численности и плотности населения, усиления нагрузки на критически важные объекты инфраструктуры, такие как системы образования, здравоохранения, электроснабжения, водоснабжения, </w:t>
      </w:r>
      <w:r w:rsidR="007F5394" w:rsidRPr="00D34D93">
        <w:rPr>
          <w:rFonts w:ascii="Cambria" w:hAnsi="Cambria" w:cs="Arial"/>
          <w:sz w:val="18"/>
          <w:szCs w:val="18"/>
          <w:lang w:val="ru-RU" w:eastAsia="ru-RU"/>
        </w:rPr>
        <w:t xml:space="preserve">канализации, </w:t>
      </w:r>
      <w:r w:rsidRPr="00D34D93">
        <w:rPr>
          <w:rFonts w:ascii="Cambria" w:hAnsi="Cambria" w:cs="Arial"/>
          <w:sz w:val="18"/>
          <w:szCs w:val="18"/>
          <w:lang w:val="ru-RU" w:eastAsia="ru-RU"/>
        </w:rPr>
        <w:t xml:space="preserve">транспорта, связи, продовольственного обеспечения и других инфраструктур. </w:t>
      </w:r>
    </w:p>
    <w:p w14:paraId="7A10F392" w14:textId="09F82CD9" w:rsidR="005D1C47" w:rsidRPr="00D34D93" w:rsidRDefault="005D1C47" w:rsidP="009C3693">
      <w:pPr>
        <w:pStyle w:val="a7"/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 xml:space="preserve">Современные города сталкиваются с возрастающим воздействием природных и техногенных опасностей, усиленных негативными последствиями изменения климата. Землетрясения, селевые потоки, наводнения, пожары, </w:t>
      </w:r>
      <w:bookmarkStart w:id="0" w:name="_Hlk236663239"/>
      <w:r w:rsidRPr="00D34D93">
        <w:rPr>
          <w:rFonts w:ascii="Cambria" w:hAnsi="Cambria" w:cs="Arial"/>
          <w:sz w:val="18"/>
          <w:szCs w:val="18"/>
          <w:lang w:val="ru-RU"/>
        </w:rPr>
        <w:t xml:space="preserve">экстремально высокие темпы повышения температуры воздуха до 40 и выше градусов, засухи, </w:t>
      </w:r>
      <w:r w:rsidR="00E657C8" w:rsidRPr="00D34D93">
        <w:rPr>
          <w:rFonts w:ascii="Cambria" w:hAnsi="Cambria" w:cs="Arial"/>
          <w:sz w:val="18"/>
          <w:szCs w:val="18"/>
          <w:lang w:val="ru-RU"/>
        </w:rPr>
        <w:t xml:space="preserve">заморозки, </w:t>
      </w:r>
      <w:r w:rsidRPr="00D34D93">
        <w:rPr>
          <w:rFonts w:ascii="Cambria" w:hAnsi="Cambria" w:cs="Arial"/>
          <w:sz w:val="18"/>
          <w:szCs w:val="18"/>
          <w:lang w:val="ru-RU"/>
        </w:rPr>
        <w:t>сильные ветры, интенсивные ливневые дожди, пыльные бури, оползневые процессы, загрязнение окружающей среды,</w:t>
      </w:r>
      <w:r w:rsidRPr="00D34D93">
        <w:rPr>
          <w:rFonts w:ascii="Cambria" w:hAnsi="Cambria" w:cs="Arial"/>
          <w:color w:val="000000"/>
          <w:sz w:val="18"/>
          <w:szCs w:val="18"/>
          <w:lang w:val="ru-RU"/>
        </w:rPr>
        <w:t xml:space="preserve"> деградация экосистем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и дефицит водных ресурсов создают угрозу безопасности населения и устойчивому социально-экономическому развитию. Негативные последствия изменения климата уже усиливают частоту и интенсивность опасных природных явлений, приводят к постоянно растущим человеческим, финансовым и экологическим потерям.</w:t>
      </w:r>
    </w:p>
    <w:bookmarkEnd w:id="0"/>
    <w:p w14:paraId="775D2E15" w14:textId="5598D4D5" w:rsidR="005D1C47" w:rsidRPr="00D34D93" w:rsidRDefault="00DE76BE" w:rsidP="009C3693">
      <w:pPr>
        <w:pStyle w:val="a7"/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>Б</w:t>
      </w:r>
      <w:r w:rsidR="005D1C47" w:rsidRPr="00D34D93">
        <w:rPr>
          <w:rFonts w:ascii="Cambria" w:hAnsi="Cambria" w:cs="Arial"/>
          <w:sz w:val="18"/>
          <w:szCs w:val="18"/>
          <w:lang w:val="ru-RU"/>
        </w:rPr>
        <w:t xml:space="preserve">ольшинство крупных городов региона находятся в зоне высокого сейсмического риска и </w:t>
      </w:r>
      <w:r w:rsidR="005D1C47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сталкиваются с серьезными проблемами</w:t>
      </w:r>
      <w:r w:rsidR="005D1C47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 снижения уязвимости к разрушительным землетрясениям. </w:t>
      </w:r>
      <w:r w:rsidR="005D1C47" w:rsidRPr="00D34D93">
        <w:rPr>
          <w:rFonts w:ascii="Cambria" w:hAnsi="Cambria" w:cs="Arial"/>
          <w:sz w:val="18"/>
          <w:szCs w:val="18"/>
          <w:lang w:val="ru-RU"/>
        </w:rPr>
        <w:t>За последнее столетия Алматы, Ташкент, Ашхабад и другие крупные города и населенные пункты региона подвергались разрушительным землетрясениям, катастрофические последствия которых привели к масштабным разрушения, сотням тысяч пострадавших и ущербам в миллиарды долларов.</w:t>
      </w:r>
    </w:p>
    <w:p w14:paraId="4CBDDA2F" w14:textId="77777777" w:rsidR="005D1C47" w:rsidRPr="00D34D93" w:rsidRDefault="005D1C47" w:rsidP="009C3693">
      <w:pPr>
        <w:pStyle w:val="a7"/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 xml:space="preserve">Экологическая ситуация в крупных городах Центральной Азии остается сложной. Наиболее острыми проблемами являются загрязнение атмосферного воздуха, дефицит чистой воды, накопление твердых бытовых отходов и сокращение зеленых насаждений. Наиболее серьезной проблемой столиц и других крупных городов региона является загрязнение воздуха, которое оказывает негативное влияние на здоровье населения и окружающую среду. </w:t>
      </w:r>
    </w:p>
    <w:p w14:paraId="2A680EF9" w14:textId="299EB8EB" w:rsidR="005D1C47" w:rsidRPr="00D34D93" w:rsidRDefault="005D1C47" w:rsidP="009C3693">
      <w:pPr>
        <w:pStyle w:val="a7"/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 xml:space="preserve">Эти проблемы усиливаются быстрым ростом населения, развитием промышленности, </w:t>
      </w:r>
      <w:r w:rsidR="00D34D93" w:rsidRPr="00D34D93">
        <w:rPr>
          <w:rFonts w:ascii="Cambria" w:hAnsi="Cambria" w:cs="Arial"/>
          <w:sz w:val="18"/>
          <w:szCs w:val="18"/>
          <w:lang w:val="ru-RU"/>
        </w:rPr>
        <w:t>активной застройкой</w:t>
      </w:r>
      <w:r w:rsidRPr="00D34D93">
        <w:rPr>
          <w:rFonts w:ascii="Cambria" w:hAnsi="Cambria" w:cs="Arial"/>
          <w:sz w:val="18"/>
          <w:szCs w:val="18"/>
          <w:lang w:val="ru-RU"/>
        </w:rPr>
        <w:t>, уменьшением площадей парков и скверов, увеличением количества автомобилей, недостаточной пропускной способностью ирригационных сетей</w:t>
      </w:r>
      <w:r w:rsidR="00201434" w:rsidRPr="00D34D93">
        <w:rPr>
          <w:rFonts w:ascii="Cambria" w:hAnsi="Cambria" w:cs="Arial"/>
          <w:sz w:val="18"/>
          <w:szCs w:val="18"/>
          <w:lang w:val="ru-RU"/>
        </w:rPr>
        <w:t xml:space="preserve"> </w:t>
      </w:r>
      <w:r w:rsidRPr="00D34D93">
        <w:rPr>
          <w:rFonts w:ascii="Cambria" w:hAnsi="Cambria" w:cs="Arial"/>
          <w:sz w:val="18"/>
          <w:szCs w:val="18"/>
          <w:lang w:val="ru-RU"/>
        </w:rPr>
        <w:t>и дорог,</w:t>
      </w:r>
      <w:r w:rsidR="00201434" w:rsidRPr="00D34D93">
        <w:rPr>
          <w:rFonts w:ascii="Cambria" w:hAnsi="Cambria" w:cs="Arial"/>
          <w:sz w:val="18"/>
          <w:szCs w:val="18"/>
          <w:lang w:val="ru-RU"/>
        </w:rPr>
        <w:t xml:space="preserve"> </w:t>
      </w:r>
      <w:r w:rsidRPr="00D34D93">
        <w:rPr>
          <w:rFonts w:ascii="Cambria" w:hAnsi="Cambria" w:cs="Arial"/>
          <w:sz w:val="18"/>
          <w:szCs w:val="18"/>
          <w:lang w:val="ru-RU"/>
        </w:rPr>
        <w:t>транспортными заторами и высокой нагрузкой на</w:t>
      </w:r>
      <w:r w:rsidR="00201434" w:rsidRPr="00D34D93">
        <w:rPr>
          <w:rFonts w:ascii="Cambria" w:hAnsi="Cambria" w:cs="Arial"/>
          <w:sz w:val="18"/>
          <w:szCs w:val="18"/>
          <w:lang w:val="ru-RU"/>
        </w:rPr>
        <w:t xml:space="preserve"> городскую инфраструктуру.</w:t>
      </w:r>
    </w:p>
    <w:p w14:paraId="75132E63" w14:textId="153E9FC5" w:rsidR="005D1C47" w:rsidRPr="00D34D93" w:rsidRDefault="00C302AB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bCs/>
          <w:sz w:val="18"/>
          <w:szCs w:val="18"/>
          <w:lang w:val="ru-RU"/>
        </w:rPr>
        <w:t>Центральными государственными органами и мэриями</w:t>
      </w:r>
      <w:r w:rsidR="00C7325B" w:rsidRPr="00D34D93">
        <w:rPr>
          <w:rFonts w:ascii="Cambria" w:hAnsi="Cambria" w:cs="Arial"/>
          <w:bCs/>
          <w:sz w:val="18"/>
          <w:szCs w:val="18"/>
          <w:lang w:val="ru-RU"/>
        </w:rPr>
        <w:t xml:space="preserve"> – органами городского управления</w:t>
      </w:r>
      <w:r w:rsidR="005D1C47" w:rsidRPr="00D34D93">
        <w:rPr>
          <w:rFonts w:ascii="Cambria" w:hAnsi="Cambria" w:cs="Arial"/>
          <w:sz w:val="18"/>
          <w:szCs w:val="18"/>
          <w:lang w:val="ru-RU"/>
        </w:rPr>
        <w:t xml:space="preserve"> </w:t>
      </w:r>
      <w:r w:rsidR="00201434" w:rsidRPr="00D34D93">
        <w:rPr>
          <w:rFonts w:ascii="Cambria" w:hAnsi="Cambria" w:cs="Arial"/>
          <w:sz w:val="18"/>
          <w:szCs w:val="18"/>
          <w:lang w:val="ru-RU"/>
        </w:rPr>
        <w:t xml:space="preserve">принимаются </w:t>
      </w:r>
      <w:r w:rsidR="005D1C47" w:rsidRPr="00D34D93">
        <w:rPr>
          <w:rFonts w:ascii="Cambria" w:hAnsi="Cambria" w:cs="Arial"/>
          <w:sz w:val="18"/>
          <w:szCs w:val="18"/>
          <w:lang w:val="ru-RU"/>
        </w:rPr>
        <w:t>мер</w:t>
      </w:r>
      <w:r w:rsidRPr="00D34D93">
        <w:rPr>
          <w:rFonts w:ascii="Cambria" w:hAnsi="Cambria" w:cs="Arial"/>
          <w:sz w:val="18"/>
          <w:szCs w:val="18"/>
          <w:lang w:val="ru-RU"/>
        </w:rPr>
        <w:t>ы</w:t>
      </w:r>
      <w:r w:rsidR="005D1C47" w:rsidRPr="00D34D93">
        <w:rPr>
          <w:rFonts w:ascii="Cambria" w:hAnsi="Cambria" w:cs="Arial"/>
          <w:sz w:val="18"/>
          <w:szCs w:val="18"/>
          <w:lang w:val="ru-RU"/>
        </w:rPr>
        <w:t xml:space="preserve"> по повышению устойчивости городской инфраструктуры и систем жизнеобеспечения, совершенствованию систем мониторинга, раннего прогнозирования и оповещения, возведению защитных сооружений, улучшению городского планирования</w:t>
      </w:r>
      <w:r w:rsidR="005D1C47" w:rsidRPr="00D34D93">
        <w:rPr>
          <w:rFonts w:ascii="Cambria" w:eastAsia="Times New Roman" w:hAnsi="Cambria" w:cs="Arial"/>
          <w:color w:val="000000"/>
          <w:sz w:val="18"/>
          <w:szCs w:val="18"/>
          <w:lang w:val="ru-RU"/>
        </w:rPr>
        <w:t xml:space="preserve">, </w:t>
      </w:r>
      <w:r w:rsidR="005D1C47" w:rsidRPr="00D34D93">
        <w:rPr>
          <w:rFonts w:ascii="Cambria" w:hAnsi="Cambria" w:cs="Arial"/>
          <w:sz w:val="18"/>
          <w:szCs w:val="18"/>
          <w:lang w:val="ru-RU"/>
        </w:rPr>
        <w:t xml:space="preserve">внедрению </w:t>
      </w:r>
      <w:proofErr w:type="spellStart"/>
      <w:r w:rsidR="005D1C47" w:rsidRPr="00D34D93">
        <w:rPr>
          <w:rFonts w:ascii="Cambria" w:hAnsi="Cambria" w:cs="Arial"/>
          <w:sz w:val="18"/>
          <w:szCs w:val="18"/>
          <w:lang w:val="ru-RU"/>
        </w:rPr>
        <w:t>природоориентированных</w:t>
      </w:r>
      <w:proofErr w:type="spellEnd"/>
      <w:r w:rsidR="005D1C47" w:rsidRPr="00D34D93">
        <w:rPr>
          <w:rFonts w:ascii="Cambria" w:hAnsi="Cambria" w:cs="Arial"/>
          <w:sz w:val="18"/>
          <w:szCs w:val="18"/>
          <w:lang w:val="ru-RU"/>
        </w:rPr>
        <w:t xml:space="preserve"> подходов, современных инновационных информационно – коммуникационных технологий, конечной целью которых  является снижение риска бедствий, минимизация негативных последствий изменения климата, защита населения и территорий от чрезвычайных ситуаций.</w:t>
      </w:r>
    </w:p>
    <w:p w14:paraId="7BE77430" w14:textId="4029D61B" w:rsidR="005D1C47" w:rsidRPr="00D34D93" w:rsidRDefault="00C23A6B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bCs/>
          <w:sz w:val="18"/>
          <w:szCs w:val="18"/>
          <w:lang w:val="ru-RU"/>
        </w:rPr>
        <w:t>Мэрии – органы городского управления</w:t>
      </w:r>
      <w:r w:rsidR="005D1C47" w:rsidRPr="00D34D93">
        <w:rPr>
          <w:rFonts w:ascii="Cambria" w:hAnsi="Cambria" w:cs="Arial"/>
          <w:sz w:val="18"/>
          <w:szCs w:val="18"/>
          <w:lang w:val="ru-RU"/>
        </w:rPr>
        <w:t xml:space="preserve"> городов расширяют и укрепляют международное сотрудничество и партнерство с другими городами</w:t>
      </w:r>
      <w:r w:rsidR="00201434" w:rsidRPr="00D34D93">
        <w:rPr>
          <w:rFonts w:ascii="Cambria" w:hAnsi="Cambria" w:cs="Arial"/>
          <w:sz w:val="18"/>
          <w:szCs w:val="18"/>
          <w:lang w:val="ru-RU"/>
        </w:rPr>
        <w:t>, городами-</w:t>
      </w:r>
      <w:r w:rsidR="005D1C47" w:rsidRPr="00D34D93">
        <w:rPr>
          <w:rFonts w:ascii="Cambria" w:hAnsi="Cambria" w:cs="Arial"/>
          <w:sz w:val="18"/>
          <w:szCs w:val="18"/>
          <w:lang w:val="ru-RU"/>
        </w:rPr>
        <w:t xml:space="preserve">побратимами, международными и неправительственными организациями, научными учреждениями, в </w:t>
      </w:r>
      <w:r w:rsidR="00C302AB" w:rsidRPr="00D34D93">
        <w:rPr>
          <w:rFonts w:ascii="Cambria" w:hAnsi="Cambria" w:cs="Arial"/>
          <w:sz w:val="18"/>
          <w:szCs w:val="18"/>
          <w:lang w:val="ru-RU"/>
        </w:rPr>
        <w:t>целях</w:t>
      </w:r>
      <w:r w:rsidR="005D1C47" w:rsidRPr="00D34D93">
        <w:rPr>
          <w:rFonts w:ascii="Cambria" w:hAnsi="Cambria" w:cs="Arial"/>
          <w:sz w:val="18"/>
          <w:szCs w:val="18"/>
          <w:lang w:val="ru-RU"/>
        </w:rPr>
        <w:t xml:space="preserve"> привлечения инвестиций, обмена опытом, реализации совместных инициатив, программ и проектов во всех сферах деятельности, в том числе и по вопросам повышения устойчивости городов</w:t>
      </w:r>
      <w:r w:rsidR="00B8607E" w:rsidRPr="00D34D93">
        <w:rPr>
          <w:rFonts w:ascii="Cambria" w:hAnsi="Cambria" w:cs="Arial"/>
          <w:sz w:val="18"/>
          <w:szCs w:val="18"/>
          <w:lang w:val="ru-RU"/>
        </w:rPr>
        <w:t xml:space="preserve"> и их населения</w:t>
      </w:r>
      <w:r w:rsidR="005D1C47" w:rsidRPr="00D34D93">
        <w:rPr>
          <w:rFonts w:ascii="Cambria" w:hAnsi="Cambria" w:cs="Arial"/>
          <w:sz w:val="18"/>
          <w:szCs w:val="18"/>
          <w:lang w:val="ru-RU"/>
        </w:rPr>
        <w:t xml:space="preserve"> к рискам бедствий и изменению климата.</w:t>
      </w:r>
    </w:p>
    <w:p w14:paraId="796148C0" w14:textId="7B7F2061" w:rsidR="005D1C47" w:rsidRPr="00D34D93" w:rsidRDefault="005D1C47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i/>
          <w:sz w:val="18"/>
          <w:szCs w:val="18"/>
          <w:lang w:val="ru-RU"/>
        </w:rPr>
      </w:pPr>
      <w:r w:rsidRPr="00D34D93">
        <w:rPr>
          <w:rFonts w:ascii="Cambria" w:hAnsi="Cambria" w:cs="Arial"/>
          <w:bCs/>
          <w:color w:val="000000"/>
          <w:sz w:val="18"/>
          <w:szCs w:val="18"/>
          <w:lang w:val="ru-RU"/>
        </w:rPr>
        <w:t xml:space="preserve">В ноябре 2025 года, в городе Душанбе, было проведено региональное мероприятие высокого уровня -  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t xml:space="preserve">Региональный форум – Совещание глав чрезвычайных ведомств стран Центральной Азии, в ходе которого были 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lastRenderedPageBreak/>
        <w:t>рассмотрены и обсуждены вопросы по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вышения устойчивости городов Центральной Азии к рискам стихийных бедствий и изменению климата, в рамках реализации Регионального проекта ПРООН </w:t>
      </w:r>
      <w:r w:rsidRPr="00D34D93">
        <w:rPr>
          <w:rFonts w:ascii="Cambria" w:hAnsi="Cambria" w:cs="Arial"/>
          <w:i/>
          <w:sz w:val="18"/>
          <w:szCs w:val="18"/>
          <w:lang w:val="ru-RU"/>
        </w:rPr>
        <w:t xml:space="preserve">«Повышение устойчивости городов к рискам стихийных бедствий и изменению климата в Центральной Азии», </w:t>
      </w:r>
      <w:r w:rsidRPr="00D34D93">
        <w:rPr>
          <w:rFonts w:ascii="Cambria" w:hAnsi="Cambria" w:cs="Arial"/>
          <w:iCs/>
          <w:sz w:val="18"/>
          <w:szCs w:val="18"/>
          <w:lang w:val="ru-RU"/>
        </w:rPr>
        <w:t>финансируемой Правительством Японии и глобальной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инициативы ООН </w:t>
      </w:r>
      <w:r w:rsidRPr="00D34D93">
        <w:rPr>
          <w:rFonts w:ascii="Cambria" w:hAnsi="Cambria" w:cs="Arial"/>
          <w:i/>
          <w:sz w:val="18"/>
          <w:szCs w:val="18"/>
          <w:lang w:val="ru-RU"/>
        </w:rPr>
        <w:t>“Повышение Устойчивости Городов к 2030 году”.</w:t>
      </w:r>
    </w:p>
    <w:p w14:paraId="2430DC92" w14:textId="77777777" w:rsidR="005D1C47" w:rsidRPr="00D34D93" w:rsidRDefault="005D1C47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bCs/>
          <w:sz w:val="18"/>
          <w:szCs w:val="18"/>
          <w:lang w:val="ru-RU"/>
        </w:rPr>
      </w:pPr>
      <w:r w:rsidRPr="00D34D93">
        <w:rPr>
          <w:rFonts w:ascii="Cambria" w:hAnsi="Cambria" w:cs="Arial"/>
          <w:iCs/>
          <w:sz w:val="18"/>
          <w:szCs w:val="18"/>
          <w:lang w:val="ru-RU"/>
        </w:rPr>
        <w:t>По результатам Р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t>егионального форума:</w:t>
      </w:r>
    </w:p>
    <w:p w14:paraId="018A9965" w14:textId="08F2AF5C" w:rsidR="005D1C47" w:rsidRPr="00D34D93" w:rsidRDefault="005D1C47" w:rsidP="009C3693">
      <w:pPr>
        <w:pStyle w:val="a7"/>
        <w:numPr>
          <w:ilvl w:val="0"/>
          <w:numId w:val="1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bCs/>
          <w:sz w:val="18"/>
          <w:szCs w:val="18"/>
          <w:lang w:val="ru-RU"/>
        </w:rPr>
        <w:t xml:space="preserve">главы чрезвычайных ведомств стран Центральной Азии одобрили и подписали </w:t>
      </w:r>
      <w:r w:rsidRPr="00D34D93">
        <w:rPr>
          <w:rFonts w:ascii="Cambria" w:hAnsi="Cambria" w:cs="Arial"/>
          <w:bCs/>
          <w:i/>
          <w:iCs/>
          <w:sz w:val="18"/>
          <w:szCs w:val="18"/>
          <w:lang w:val="ru-RU"/>
        </w:rPr>
        <w:t xml:space="preserve">«Протокол о намерениях по вопросам повышения устойчивости городов стран Центральной Азии к рискам бедствий и изменению климата» 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t>с целью</w:t>
      </w:r>
      <w:r w:rsidRPr="00D34D93">
        <w:rPr>
          <w:rFonts w:ascii="Cambria" w:hAnsi="Cambria" w:cs="Arial"/>
          <w:bCs/>
          <w:i/>
          <w:iCs/>
          <w:sz w:val="18"/>
          <w:szCs w:val="18"/>
          <w:lang w:val="ru-RU"/>
        </w:rPr>
        <w:t xml:space="preserve"> 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дальнейшего 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t xml:space="preserve">укрепления взаимовыгодного сотрудничества 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по вопросам повышения безопасности, жизнестойкости и устойчивости городов к рискам бедствий и изменению климата,</w:t>
      </w:r>
      <w:r w:rsidR="007A015A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  <w:r w:rsidRPr="00D34D93">
        <w:rPr>
          <w:rFonts w:ascii="Cambria" w:hAnsi="Cambria" w:cs="Arial"/>
          <w:sz w:val="18"/>
          <w:szCs w:val="18"/>
          <w:lang w:val="ru-RU"/>
        </w:rPr>
        <w:t>оказания</w:t>
      </w:r>
      <w:r w:rsidR="007A015A" w:rsidRPr="00D34D93">
        <w:rPr>
          <w:rFonts w:ascii="Cambria" w:hAnsi="Cambria" w:cs="Arial"/>
          <w:sz w:val="18"/>
          <w:szCs w:val="18"/>
          <w:lang w:val="ru-RU"/>
        </w:rPr>
        <w:t xml:space="preserve"> 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поддержки и содействия 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в реализации </w:t>
      </w:r>
      <w:r w:rsidRPr="00D34D93">
        <w:rPr>
          <w:rFonts w:ascii="Cambria" w:hAnsi="Cambria" w:cs="Arial"/>
          <w:sz w:val="18"/>
          <w:szCs w:val="18"/>
          <w:lang w:val="ru-RU"/>
        </w:rPr>
        <w:t>инициативы ПРООН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t xml:space="preserve"> по образованию и дальнейшему функционированию </w:t>
      </w:r>
      <w:r w:rsidRPr="00D34D93">
        <w:rPr>
          <w:rFonts w:ascii="Cambria" w:hAnsi="Cambria" w:cs="Arial"/>
          <w:bCs/>
          <w:i/>
          <w:sz w:val="18"/>
          <w:szCs w:val="18"/>
          <w:lang w:val="ru-RU"/>
        </w:rPr>
        <w:t>«Коалиция устойчивых городов стран Центральной Азии»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t>.</w:t>
      </w:r>
    </w:p>
    <w:p w14:paraId="3D2B6EB0" w14:textId="1F05DC90" w:rsidR="005D1C47" w:rsidRPr="00D34D93" w:rsidRDefault="00116A49" w:rsidP="009C3693">
      <w:pPr>
        <w:pStyle w:val="a7"/>
        <w:numPr>
          <w:ilvl w:val="0"/>
          <w:numId w:val="1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bCs/>
          <w:color w:val="000000"/>
          <w:sz w:val="18"/>
          <w:szCs w:val="18"/>
          <w:lang w:val="ru-RU"/>
        </w:rPr>
        <w:t>р</w:t>
      </w:r>
      <w:r w:rsidR="005D1C47" w:rsidRPr="00D34D93">
        <w:rPr>
          <w:rFonts w:ascii="Cambria" w:hAnsi="Cambria" w:cs="Arial"/>
          <w:bCs/>
          <w:color w:val="000000"/>
          <w:sz w:val="18"/>
          <w:szCs w:val="18"/>
          <w:lang w:val="ru-RU"/>
        </w:rPr>
        <w:t>уководител</w:t>
      </w:r>
      <w:r w:rsidR="006C0E04" w:rsidRPr="00D34D93">
        <w:rPr>
          <w:rFonts w:ascii="Cambria" w:hAnsi="Cambria" w:cs="Arial"/>
          <w:bCs/>
          <w:color w:val="000000"/>
          <w:sz w:val="18"/>
          <w:szCs w:val="18"/>
          <w:lang w:val="ru-RU"/>
        </w:rPr>
        <w:t>ями</w:t>
      </w:r>
      <w:r w:rsidR="005D1C47" w:rsidRPr="00D34D93">
        <w:rPr>
          <w:rFonts w:ascii="Cambria" w:hAnsi="Cambria" w:cs="Arial"/>
          <w:bCs/>
          <w:color w:val="000000"/>
          <w:sz w:val="18"/>
          <w:szCs w:val="18"/>
          <w:lang w:val="ru-RU"/>
        </w:rPr>
        <w:t xml:space="preserve"> </w:t>
      </w:r>
      <w:r w:rsidR="0088559B" w:rsidRPr="00D34D93">
        <w:rPr>
          <w:rFonts w:ascii="Cambria" w:hAnsi="Cambria" w:cs="Arial"/>
          <w:bCs/>
          <w:sz w:val="18"/>
          <w:szCs w:val="18"/>
          <w:lang w:val="ru-RU"/>
        </w:rPr>
        <w:t xml:space="preserve">мэрий – органов городского управления </w:t>
      </w:r>
      <w:r w:rsidR="005D1C47" w:rsidRPr="00D34D93">
        <w:rPr>
          <w:rFonts w:ascii="Cambria" w:hAnsi="Cambria" w:cs="Arial"/>
          <w:bCs/>
          <w:color w:val="000000"/>
          <w:sz w:val="18"/>
          <w:szCs w:val="18"/>
          <w:lang w:val="ru-RU"/>
        </w:rPr>
        <w:t xml:space="preserve">городов Петропавловск, Ош, </w:t>
      </w:r>
      <w:r w:rsidR="005D1C47" w:rsidRPr="00D34D93">
        <w:rPr>
          <w:rFonts w:ascii="Cambria" w:hAnsi="Cambria" w:cs="Arial"/>
          <w:bCs/>
          <w:color w:val="292929"/>
          <w:sz w:val="18"/>
          <w:szCs w:val="18"/>
          <w:shd w:val="clear" w:color="auto" w:fill="FFFFFF"/>
          <w:lang w:val="ru-RU"/>
        </w:rPr>
        <w:t>Душанбе, Ашхабад</w:t>
      </w:r>
      <w:r w:rsidR="00132191" w:rsidRPr="00D34D93">
        <w:rPr>
          <w:rFonts w:ascii="Cambria" w:hAnsi="Cambria" w:cs="Arial"/>
          <w:bCs/>
          <w:color w:val="292929"/>
          <w:sz w:val="18"/>
          <w:szCs w:val="18"/>
          <w:shd w:val="clear" w:color="auto" w:fill="FFFFFF"/>
          <w:lang w:val="ru-RU"/>
        </w:rPr>
        <w:t xml:space="preserve"> и Наманган</w:t>
      </w:r>
      <w:r w:rsidR="005D1C47" w:rsidRPr="00D34D93">
        <w:rPr>
          <w:rFonts w:ascii="Cambria" w:hAnsi="Cambria" w:cs="Arial"/>
          <w:bCs/>
          <w:color w:val="292929"/>
          <w:sz w:val="18"/>
          <w:szCs w:val="18"/>
          <w:shd w:val="clear" w:color="auto" w:fill="FFFFFF"/>
          <w:lang w:val="ru-RU"/>
        </w:rPr>
        <w:t xml:space="preserve"> </w:t>
      </w:r>
      <w:r w:rsidR="00C233DA" w:rsidRPr="00D34D93">
        <w:rPr>
          <w:rFonts w:ascii="Cambria" w:hAnsi="Cambria" w:cs="Arial"/>
          <w:bCs/>
          <w:color w:val="292929"/>
          <w:sz w:val="18"/>
          <w:szCs w:val="18"/>
          <w:shd w:val="clear" w:color="auto" w:fill="FFFFFF"/>
          <w:lang w:val="ru-RU"/>
        </w:rPr>
        <w:t xml:space="preserve">была </w:t>
      </w:r>
      <w:r w:rsidR="005D1C47" w:rsidRPr="00D34D93">
        <w:rPr>
          <w:rFonts w:ascii="Cambria" w:hAnsi="Cambria" w:cs="Arial"/>
          <w:bCs/>
          <w:color w:val="292929"/>
          <w:sz w:val="18"/>
          <w:szCs w:val="18"/>
          <w:shd w:val="clear" w:color="auto" w:fill="FFFFFF"/>
          <w:lang w:val="ru-RU"/>
        </w:rPr>
        <w:t>п</w:t>
      </w:r>
      <w:r w:rsidR="00C233DA" w:rsidRPr="00D34D93">
        <w:rPr>
          <w:rFonts w:ascii="Cambria" w:hAnsi="Cambria" w:cs="Arial"/>
          <w:bCs/>
          <w:color w:val="292929"/>
          <w:sz w:val="18"/>
          <w:szCs w:val="18"/>
          <w:shd w:val="clear" w:color="auto" w:fill="FFFFFF"/>
          <w:lang w:val="ru-RU"/>
        </w:rPr>
        <w:t>ринята</w:t>
      </w:r>
      <w:r w:rsidR="005D1C47" w:rsidRPr="00D34D93">
        <w:rPr>
          <w:rFonts w:ascii="Cambria" w:hAnsi="Cambria" w:cs="Arial"/>
          <w:bCs/>
          <w:color w:val="292929"/>
          <w:sz w:val="18"/>
          <w:szCs w:val="18"/>
          <w:shd w:val="clear" w:color="auto" w:fill="FFFFFF"/>
          <w:lang w:val="ru-RU"/>
        </w:rPr>
        <w:t xml:space="preserve"> Совместн</w:t>
      </w:r>
      <w:r w:rsidR="00C233DA" w:rsidRPr="00D34D93">
        <w:rPr>
          <w:rFonts w:ascii="Cambria" w:hAnsi="Cambria" w:cs="Arial"/>
          <w:bCs/>
          <w:color w:val="292929"/>
          <w:sz w:val="18"/>
          <w:szCs w:val="18"/>
          <w:shd w:val="clear" w:color="auto" w:fill="FFFFFF"/>
          <w:lang w:val="ru-RU"/>
        </w:rPr>
        <w:t>ая</w:t>
      </w:r>
      <w:r w:rsidR="005D1C47" w:rsidRPr="00D34D93">
        <w:rPr>
          <w:rFonts w:ascii="Cambria" w:hAnsi="Cambria" w:cs="Arial"/>
          <w:bCs/>
          <w:color w:val="292929"/>
          <w:sz w:val="18"/>
          <w:szCs w:val="18"/>
          <w:shd w:val="clear" w:color="auto" w:fill="FFFFFF"/>
          <w:lang w:val="ru-RU"/>
        </w:rPr>
        <w:t xml:space="preserve"> Деклараци</w:t>
      </w:r>
      <w:r w:rsidR="00C233DA" w:rsidRPr="00D34D93">
        <w:rPr>
          <w:rFonts w:ascii="Cambria" w:hAnsi="Cambria" w:cs="Arial"/>
          <w:bCs/>
          <w:color w:val="292929"/>
          <w:sz w:val="18"/>
          <w:szCs w:val="18"/>
          <w:shd w:val="clear" w:color="auto" w:fill="FFFFFF"/>
          <w:lang w:val="ru-RU"/>
        </w:rPr>
        <w:t>я</w:t>
      </w:r>
      <w:r w:rsidR="005D1C47" w:rsidRPr="00D34D93">
        <w:rPr>
          <w:rFonts w:ascii="Cambria" w:hAnsi="Cambria" w:cs="Arial"/>
          <w:bCs/>
          <w:color w:val="292929"/>
          <w:sz w:val="18"/>
          <w:szCs w:val="18"/>
          <w:shd w:val="clear" w:color="auto" w:fill="FFFFFF"/>
          <w:lang w:val="ru-RU"/>
        </w:rPr>
        <w:t xml:space="preserve"> и </w:t>
      </w:r>
      <w:r w:rsidR="005D1C47" w:rsidRPr="00D34D93">
        <w:rPr>
          <w:rFonts w:ascii="Cambria" w:hAnsi="Cambria" w:cs="Arial"/>
          <w:sz w:val="18"/>
          <w:szCs w:val="18"/>
          <w:lang w:val="ru-RU"/>
        </w:rPr>
        <w:t xml:space="preserve">согласованное решение по основанию </w:t>
      </w:r>
      <w:r w:rsidR="005D1C47" w:rsidRPr="00D34D93">
        <w:rPr>
          <w:rFonts w:ascii="Cambria" w:hAnsi="Cambria" w:cs="Arial"/>
          <w:i/>
          <w:iCs/>
          <w:sz w:val="18"/>
          <w:szCs w:val="18"/>
          <w:lang w:val="ru-RU"/>
        </w:rPr>
        <w:t>«Коалиции устойчивых городов стран Центральной Азии»</w:t>
      </w:r>
      <w:r w:rsidR="005D1C47" w:rsidRPr="00D34D93">
        <w:rPr>
          <w:rFonts w:ascii="Cambria" w:hAnsi="Cambria" w:cs="Arial"/>
          <w:sz w:val="18"/>
          <w:szCs w:val="18"/>
          <w:lang w:val="ru-RU"/>
        </w:rPr>
        <w:t xml:space="preserve">, в рамках которой </w:t>
      </w:r>
      <w:r w:rsidR="005D1C47" w:rsidRPr="00D34D93">
        <w:rPr>
          <w:rFonts w:ascii="Cambria" w:hAnsi="Cambria" w:cs="Arial"/>
          <w:bCs/>
          <w:sz w:val="18"/>
          <w:szCs w:val="18"/>
          <w:lang w:val="ru-RU"/>
        </w:rPr>
        <w:t>выразили намерения</w:t>
      </w:r>
      <w:r w:rsidR="00C233DA" w:rsidRPr="00D34D93">
        <w:rPr>
          <w:rFonts w:ascii="Cambria" w:hAnsi="Cambria" w:cs="Arial"/>
          <w:bCs/>
          <w:sz w:val="18"/>
          <w:szCs w:val="18"/>
          <w:lang w:val="ru-RU"/>
        </w:rPr>
        <w:t xml:space="preserve"> и достигли договоренности </w:t>
      </w:r>
      <w:r w:rsidR="005D1C47" w:rsidRPr="00D34D93">
        <w:rPr>
          <w:rFonts w:ascii="Cambria" w:hAnsi="Cambria" w:cs="Arial"/>
          <w:bCs/>
          <w:sz w:val="18"/>
          <w:szCs w:val="18"/>
          <w:lang w:val="ru-RU"/>
        </w:rPr>
        <w:t xml:space="preserve">усилить взаимодействие и сотрудничество, консолидировать свои действия и расширить партнерство </w:t>
      </w:r>
      <w:bookmarkStart w:id="1" w:name="_Hlk236664100"/>
      <w:r w:rsidR="005D1C47" w:rsidRPr="00D34D93">
        <w:rPr>
          <w:rFonts w:ascii="Cambria" w:hAnsi="Cambria" w:cs="Arial"/>
          <w:bCs/>
          <w:sz w:val="18"/>
          <w:szCs w:val="18"/>
          <w:lang w:val="ru-RU"/>
        </w:rPr>
        <w:t xml:space="preserve">в целях обеспечения </w:t>
      </w:r>
      <w:proofErr w:type="spellStart"/>
      <w:r w:rsidR="005D1C47" w:rsidRPr="00D34D93">
        <w:rPr>
          <w:rFonts w:ascii="Cambria" w:hAnsi="Cambria" w:cs="Arial"/>
          <w:bCs/>
          <w:sz w:val="18"/>
          <w:szCs w:val="18"/>
          <w:lang w:val="ru-RU"/>
        </w:rPr>
        <w:t>инклюзивности</w:t>
      </w:r>
      <w:proofErr w:type="spellEnd"/>
      <w:r w:rsidR="005D1C47" w:rsidRPr="00D34D93">
        <w:rPr>
          <w:rFonts w:ascii="Cambria" w:hAnsi="Cambria" w:cs="Arial"/>
          <w:bCs/>
          <w:sz w:val="18"/>
          <w:szCs w:val="18"/>
          <w:lang w:val="ru-RU"/>
        </w:rPr>
        <w:t>, безопасности, жизнестойкости и устойчивости городов к рискам бедствий и изменению климата.</w:t>
      </w:r>
    </w:p>
    <w:bookmarkEnd w:id="1"/>
    <w:p w14:paraId="32B1C3B5" w14:textId="7C4CC0C8" w:rsidR="00550794" w:rsidRPr="00D34D93" w:rsidRDefault="00550794" w:rsidP="009C3693">
      <w:pPr>
        <w:pStyle w:val="Default"/>
        <w:spacing w:before="120" w:after="120"/>
        <w:ind w:firstLine="567"/>
        <w:jc w:val="both"/>
        <w:rPr>
          <w:rFonts w:ascii="Cambria" w:hAnsi="Cambria" w:cs="Arial"/>
          <w:sz w:val="18"/>
          <w:szCs w:val="18"/>
        </w:rPr>
      </w:pPr>
      <w:r w:rsidRPr="00D34D93">
        <w:rPr>
          <w:rFonts w:ascii="Cambria" w:hAnsi="Cambria" w:cs="Arial"/>
          <w:sz w:val="18"/>
          <w:szCs w:val="18"/>
        </w:rPr>
        <w:t>В апреле 2026 года в городе Ташкент</w:t>
      </w:r>
      <w:r w:rsidR="00132191" w:rsidRPr="00D34D93">
        <w:rPr>
          <w:rFonts w:ascii="Cambria" w:hAnsi="Cambria" w:cs="Arial"/>
          <w:sz w:val="18"/>
          <w:szCs w:val="18"/>
        </w:rPr>
        <w:t>,</w:t>
      </w:r>
      <w:r w:rsidRPr="00D34D93">
        <w:rPr>
          <w:rFonts w:ascii="Cambria" w:hAnsi="Cambria" w:cs="Arial"/>
          <w:sz w:val="18"/>
          <w:szCs w:val="18"/>
        </w:rPr>
        <w:t xml:space="preserve"> под председательством Республики Узбекистан, было проведено крупномасштабное международное мероприятие высокого уровня, посвященное Международному дню памяти жертв землетрясений, принятой Резолюцией 79/285 Генеральной Ассамблеи ООН, 29 апреля 2025 года по инициативе Президента Республики Узбекистан. По итогам данного мероприятия главы чрезвычайных ведомств государств Центральной Азии </w:t>
      </w:r>
      <w:r w:rsidRPr="00D34D93">
        <w:rPr>
          <w:rFonts w:ascii="Cambria" w:hAnsi="Cambria" w:cs="Arial"/>
          <w:bCs/>
          <w:color w:val="000000" w:themeColor="text1"/>
          <w:sz w:val="18"/>
          <w:szCs w:val="18"/>
        </w:rPr>
        <w:t xml:space="preserve">приняли </w:t>
      </w:r>
      <w:r w:rsidRPr="00D34D93">
        <w:rPr>
          <w:rFonts w:ascii="Cambria" w:hAnsi="Cambria" w:cs="Arial"/>
          <w:i/>
          <w:iCs/>
          <w:sz w:val="18"/>
          <w:szCs w:val="18"/>
        </w:rPr>
        <w:t xml:space="preserve">«Совместное заявление по вопросам укрепления устойчивости к землетрясениям, усиления готовности к реагированию и обеспечению восстановления», </w:t>
      </w:r>
      <w:r w:rsidRPr="00D34D93">
        <w:rPr>
          <w:rFonts w:ascii="Cambria" w:hAnsi="Cambria" w:cs="Arial"/>
          <w:sz w:val="18"/>
          <w:szCs w:val="18"/>
        </w:rPr>
        <w:t>тем самым выразив общее стремление объединить и консолидировать свои усилия в сфере развития и совершенствования национальных и региональных систем мониторинга, прогнозирования, раннего оповещения и взаимного информирования об угрозе и возникновении чрезвычайных ситуаций, посредством внедрения инновационных информационно-коммуникационных технологий.</w:t>
      </w:r>
    </w:p>
    <w:p w14:paraId="00CC9D5C" w14:textId="5C6D5169" w:rsidR="00F61A70" w:rsidRPr="00D34D93" w:rsidRDefault="009A25D5" w:rsidP="009C3693">
      <w:pPr>
        <w:pStyle w:val="a7"/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/>
          <w:sz w:val="18"/>
          <w:szCs w:val="18"/>
          <w:lang w:val="ru-RU"/>
        </w:rPr>
      </w:pPr>
      <w:r w:rsidRPr="00D34D93">
        <w:rPr>
          <w:rFonts w:ascii="Cambria" w:hAnsi="Cambria" w:cs="Arial"/>
          <w:bCs/>
          <w:sz w:val="18"/>
          <w:szCs w:val="18"/>
          <w:lang w:val="ru-RU"/>
        </w:rPr>
        <w:t>Столица Республики Казахстан город Астана</w:t>
      </w:r>
      <w:r w:rsidR="00A0597E" w:rsidRPr="00D34D93">
        <w:rPr>
          <w:rFonts w:ascii="Cambria" w:hAnsi="Cambria" w:cs="Arial"/>
          <w:bCs/>
          <w:sz w:val="18"/>
          <w:szCs w:val="18"/>
          <w:lang w:val="ru-RU"/>
        </w:rPr>
        <w:t xml:space="preserve"> в 2026 году получил «</w:t>
      </w:r>
      <w:r w:rsidR="00A0597E" w:rsidRPr="00D34D93">
        <w:rPr>
          <w:rFonts w:ascii="Cambria" w:hAnsi="Cambria" w:cs="Arial"/>
          <w:i/>
          <w:iCs/>
          <w:sz w:val="18"/>
          <w:szCs w:val="18"/>
          <w:lang w:val="ru-RU"/>
        </w:rPr>
        <w:t>Сертификат</w:t>
      </w:r>
      <w:r w:rsidR="00A0597E" w:rsidRPr="00D34D93">
        <w:rPr>
          <w:rFonts w:ascii="Cambria" w:hAnsi="Cambria" w:cs="Arial"/>
          <w:i/>
          <w:iCs/>
          <w:color w:val="000000"/>
          <w:sz w:val="18"/>
          <w:szCs w:val="18"/>
          <w:lang w:val="ru-RU"/>
        </w:rPr>
        <w:t xml:space="preserve"> </w:t>
      </w:r>
      <w:r w:rsidRPr="00D34D93">
        <w:rPr>
          <w:rFonts w:ascii="Cambria" w:hAnsi="Cambria" w:cs="Arial"/>
          <w:i/>
          <w:iCs/>
          <w:color w:val="000000"/>
          <w:sz w:val="18"/>
          <w:szCs w:val="18"/>
          <w:lang w:val="ru-RU"/>
        </w:rPr>
        <w:t>признан</w:t>
      </w:r>
      <w:r w:rsidR="00A0597E" w:rsidRPr="00D34D93">
        <w:rPr>
          <w:rFonts w:ascii="Cambria" w:hAnsi="Cambria" w:cs="Arial"/>
          <w:i/>
          <w:iCs/>
          <w:color w:val="000000"/>
          <w:sz w:val="18"/>
          <w:szCs w:val="18"/>
          <w:lang w:val="ru-RU"/>
        </w:rPr>
        <w:t xml:space="preserve">ия” </w:t>
      </w:r>
      <w:r w:rsidR="00A0597E" w:rsidRPr="00D34D93">
        <w:rPr>
          <w:rFonts w:ascii="Cambria" w:hAnsi="Cambria" w:cs="Arial"/>
          <w:color w:val="000000"/>
          <w:sz w:val="18"/>
          <w:szCs w:val="18"/>
          <w:lang w:val="ru-RU"/>
        </w:rPr>
        <w:t>и стал</w:t>
      </w:r>
      <w:r w:rsidR="00A0597E" w:rsidRPr="00D34D93">
        <w:rPr>
          <w:rFonts w:ascii="Cambria" w:hAnsi="Cambria" w:cs="Arial"/>
          <w:i/>
          <w:iCs/>
          <w:color w:val="000000"/>
          <w:sz w:val="18"/>
          <w:szCs w:val="18"/>
          <w:lang w:val="ru-RU"/>
        </w:rPr>
        <w:t xml:space="preserve"> </w:t>
      </w:r>
      <w:r w:rsidR="00A0597E" w:rsidRPr="00D34D93">
        <w:rPr>
          <w:rFonts w:ascii="Cambria" w:hAnsi="Cambria" w:cs="Arial"/>
          <w:color w:val="000000"/>
          <w:sz w:val="18"/>
          <w:szCs w:val="18"/>
          <w:lang w:val="ru-RU"/>
        </w:rPr>
        <w:t xml:space="preserve"> </w:t>
      </w:r>
      <w:r w:rsidRPr="00D34D93">
        <w:rPr>
          <w:rFonts w:ascii="Cambria" w:hAnsi="Cambria" w:cs="Arial"/>
          <w:color w:val="000000"/>
          <w:sz w:val="18"/>
          <w:szCs w:val="18"/>
          <w:lang w:val="ru-RU"/>
        </w:rPr>
        <w:t xml:space="preserve"> первым в Центральной Азии </w:t>
      </w:r>
      <w:proofErr w:type="spellStart"/>
      <w:r w:rsidRPr="00D34D93">
        <w:rPr>
          <w:rFonts w:ascii="Cambria" w:hAnsi="Cambria" w:cs="Arial"/>
          <w:color w:val="000000"/>
          <w:sz w:val="18"/>
          <w:szCs w:val="18"/>
          <w:lang w:val="ru-RU"/>
        </w:rPr>
        <w:t>хабом</w:t>
      </w:r>
      <w:proofErr w:type="spellEnd"/>
      <w:r w:rsidRPr="00D34D93">
        <w:rPr>
          <w:rFonts w:ascii="Cambria" w:hAnsi="Cambria" w:cs="Arial"/>
          <w:color w:val="000000"/>
          <w:sz w:val="18"/>
          <w:szCs w:val="18"/>
          <w:lang w:val="ru-RU"/>
        </w:rPr>
        <w:t xml:space="preserve"> устойчивости в рамках </w:t>
      </w:r>
      <w:bookmarkStart w:id="2" w:name="_Hlk236584989"/>
      <w:r w:rsidR="00A0597E" w:rsidRPr="00D34D93">
        <w:rPr>
          <w:rFonts w:ascii="Cambria" w:hAnsi="Cambria" w:cs="Arial"/>
          <w:color w:val="000000"/>
          <w:sz w:val="18"/>
          <w:szCs w:val="18"/>
          <w:lang w:val="ru-RU"/>
        </w:rPr>
        <w:t xml:space="preserve">глобальной </w:t>
      </w:r>
      <w:r w:rsidRPr="00D34D93">
        <w:rPr>
          <w:rFonts w:ascii="Cambria" w:hAnsi="Cambria" w:cs="Arial"/>
          <w:color w:val="000000"/>
          <w:sz w:val="18"/>
          <w:szCs w:val="18"/>
          <w:lang w:val="ru-RU"/>
        </w:rPr>
        <w:t>инициативы</w:t>
      </w:r>
      <w:r w:rsidR="00E657C8" w:rsidRPr="00D34D93">
        <w:rPr>
          <w:rFonts w:ascii="Cambria" w:hAnsi="Cambria" w:cs="Arial"/>
          <w:color w:val="000000"/>
          <w:sz w:val="18"/>
          <w:szCs w:val="18"/>
          <w:lang w:val="ru-RU"/>
        </w:rPr>
        <w:t xml:space="preserve"> ООН</w:t>
      </w:r>
      <w:r w:rsidRPr="00D34D93">
        <w:rPr>
          <w:rFonts w:ascii="Cambria" w:hAnsi="Cambria" w:cs="Arial"/>
          <w:color w:val="000000"/>
          <w:sz w:val="18"/>
          <w:szCs w:val="18"/>
          <w:lang w:val="ru-RU"/>
        </w:rPr>
        <w:t xml:space="preserve"> </w:t>
      </w:r>
      <w:r w:rsidRPr="00D34D93">
        <w:rPr>
          <w:rFonts w:ascii="Cambria" w:hAnsi="Cambria" w:cs="Arial"/>
          <w:i/>
          <w:iCs/>
          <w:color w:val="000000"/>
          <w:sz w:val="18"/>
          <w:szCs w:val="18"/>
          <w:lang w:val="ru-RU"/>
        </w:rPr>
        <w:t>«Повышение устойчивости городов к 2030 году</w:t>
      </w:r>
      <w:r w:rsidR="00A0597E" w:rsidRPr="00D34D93">
        <w:rPr>
          <w:rFonts w:ascii="Cambria" w:hAnsi="Cambria" w:cs="Arial"/>
          <w:i/>
          <w:iCs/>
          <w:color w:val="000000"/>
          <w:sz w:val="18"/>
          <w:szCs w:val="18"/>
          <w:lang w:val="ru-RU"/>
        </w:rPr>
        <w:t>”</w:t>
      </w:r>
      <w:bookmarkEnd w:id="2"/>
      <w:r w:rsidR="003B0E8D" w:rsidRPr="00D34D93">
        <w:rPr>
          <w:rFonts w:ascii="Cambria" w:hAnsi="Cambria" w:cs="Arial"/>
          <w:color w:val="000000"/>
          <w:sz w:val="18"/>
          <w:szCs w:val="18"/>
          <w:lang w:val="ru-RU"/>
        </w:rPr>
        <w:t xml:space="preserve">. </w:t>
      </w:r>
      <w:r w:rsidRPr="00D34D93">
        <w:rPr>
          <w:rFonts w:ascii="Cambria" w:hAnsi="Cambria" w:cs="Arial"/>
          <w:color w:val="000000"/>
          <w:sz w:val="18"/>
          <w:szCs w:val="18"/>
          <w:lang w:val="ru-RU"/>
        </w:rPr>
        <w:t xml:space="preserve">Это стало первым важным шагом на пути к устойчивости городов в регионе и усилению роли Астаны как </w:t>
      </w:r>
      <w:r w:rsidR="003B0E8D" w:rsidRPr="00D34D93">
        <w:rPr>
          <w:rFonts w:ascii="Cambria" w:hAnsi="Cambria" w:cs="Arial"/>
          <w:color w:val="000000"/>
          <w:sz w:val="18"/>
          <w:szCs w:val="18"/>
          <w:lang w:val="ru-RU"/>
        </w:rPr>
        <w:t xml:space="preserve">региональной </w:t>
      </w:r>
      <w:r w:rsidRPr="00D34D93">
        <w:rPr>
          <w:rFonts w:ascii="Cambria" w:hAnsi="Cambria" w:cs="Arial"/>
          <w:color w:val="000000"/>
          <w:sz w:val="18"/>
          <w:szCs w:val="18"/>
          <w:lang w:val="ru-RU"/>
        </w:rPr>
        <w:t>платформы для обмена знаниями, инновациями и практическими решениями между городами</w:t>
      </w:r>
      <w:r w:rsidR="003B0E8D" w:rsidRPr="00D34D93">
        <w:rPr>
          <w:rFonts w:ascii="Cambria" w:hAnsi="Cambria" w:cs="Arial"/>
          <w:color w:val="000000"/>
          <w:sz w:val="18"/>
          <w:szCs w:val="18"/>
          <w:lang w:val="ru-RU"/>
        </w:rPr>
        <w:t>.</w:t>
      </w:r>
    </w:p>
    <w:p w14:paraId="17542C63" w14:textId="1D763383" w:rsidR="0074565A" w:rsidRPr="00D34D93" w:rsidRDefault="00A0597E" w:rsidP="009C3693">
      <w:pPr>
        <w:pStyle w:val="a7"/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bCs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 xml:space="preserve">В рамках реализации регионального проекта GIZ </w:t>
      </w:r>
      <w:r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«Устойчивое и климатически ориентированное развитие городов в Центральной Азии»</w:t>
      </w:r>
      <w:r w:rsidR="0074565A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 густонаселенны</w:t>
      </w:r>
      <w:r w:rsidR="00132191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е</w:t>
      </w:r>
      <w:r w:rsidR="0074565A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 </w:t>
      </w:r>
      <w:r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города Ферганской долины</w:t>
      </w:r>
      <w:r w:rsidR="0074565A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: </w:t>
      </w:r>
      <w:proofErr w:type="spellStart"/>
      <w:r w:rsidR="0074565A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Манас</w:t>
      </w:r>
      <w:proofErr w:type="spellEnd"/>
      <w:r w:rsidR="0074565A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,</w:t>
      </w:r>
      <w:r w:rsidR="006B21D2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 Ош,</w:t>
      </w:r>
      <w:r w:rsidR="0074565A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 </w:t>
      </w:r>
      <w:r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 </w:t>
      </w:r>
      <w:r w:rsidR="0074565A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Худжан</w:t>
      </w:r>
      <w:r w:rsidR="00EE5CD4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д</w:t>
      </w:r>
      <w:r w:rsidR="00132191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,</w:t>
      </w:r>
      <w:r w:rsidR="0074565A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 Исфара,  Фергана и Коканд реализуют меры и </w:t>
      </w:r>
      <w:r w:rsidR="0074565A" w:rsidRPr="00D34D93">
        <w:rPr>
          <w:rFonts w:ascii="Cambria" w:hAnsi="Cambria" w:cs="Arial"/>
          <w:color w:val="000000"/>
          <w:kern w:val="0"/>
          <w:sz w:val="18"/>
          <w:szCs w:val="18"/>
          <w:lang w:val="ru-RU"/>
        </w:rPr>
        <w:t>участвуют в региональном обмене опытом и обучении</w:t>
      </w:r>
      <w:r w:rsidR="0074565A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 по вопросам</w:t>
      </w:r>
      <w:r w:rsidR="00132191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 </w:t>
      </w:r>
      <w:proofErr w:type="spellStart"/>
      <w:r w:rsidR="0074565A" w:rsidRPr="00D34D93">
        <w:rPr>
          <w:rFonts w:ascii="Cambria" w:hAnsi="Cambria" w:cs="Arial"/>
          <w:color w:val="000000"/>
          <w:kern w:val="0"/>
          <w:sz w:val="18"/>
          <w:szCs w:val="18"/>
          <w:lang w:val="ru-RU"/>
        </w:rPr>
        <w:t>климатоустойчивого</w:t>
      </w:r>
      <w:proofErr w:type="spellEnd"/>
      <w:r w:rsidR="0074565A" w:rsidRPr="00D34D93">
        <w:rPr>
          <w:rFonts w:ascii="Cambria" w:hAnsi="Cambria" w:cs="Arial"/>
          <w:color w:val="000000"/>
          <w:kern w:val="0"/>
          <w:sz w:val="18"/>
          <w:szCs w:val="18"/>
          <w:lang w:val="ru-RU"/>
        </w:rPr>
        <w:t xml:space="preserve"> городского развития, </w:t>
      </w:r>
      <w:r w:rsidR="0074565A" w:rsidRPr="00D34D93">
        <w:rPr>
          <w:rFonts w:ascii="Cambria" w:hAnsi="Cambria" w:cs="Arial"/>
          <w:bCs/>
          <w:sz w:val="18"/>
          <w:szCs w:val="18"/>
          <w:lang w:val="ru-RU"/>
        </w:rPr>
        <w:t>повышения устойчивости к рискам бедствий и изменению климата.</w:t>
      </w:r>
    </w:p>
    <w:p w14:paraId="6ED30B85" w14:textId="78E2F9F7" w:rsidR="000660E9" w:rsidRPr="00D34D93" w:rsidRDefault="000660E9" w:rsidP="009C3693">
      <w:pPr>
        <w:pStyle w:val="a7"/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Крупнейшие г</w:t>
      </w:r>
      <w:r w:rsidR="00F61A70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орода </w:t>
      </w:r>
      <w:r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Центральной Азии </w:t>
      </w:r>
      <w:r w:rsidR="006B21D2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Астана, </w:t>
      </w:r>
      <w:r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Алматы, </w:t>
      </w:r>
      <w:r w:rsidR="006B21D2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Бишкек, Душанбе</w:t>
      </w:r>
      <w:r w:rsidR="0072331F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, Ашхабад</w:t>
      </w:r>
      <w:r w:rsidR="006B21D2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 и </w:t>
      </w:r>
      <w:r w:rsidR="00F61A70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Ташкент </w:t>
      </w:r>
      <w:r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активно и</w:t>
      </w:r>
      <w:r w:rsidR="006B21D2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н</w:t>
      </w:r>
      <w:r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вестируют в модернизацию критической инфраструктуры, расширение зеленых зон, снижение загрязнения воздуха и повышение сейсмоустойчивости зданий, внедряют цифровые технологии для управления коммунальными </w:t>
      </w:r>
      <w:r w:rsidR="006B21D2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и другими </w:t>
      </w:r>
      <w:r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услугами. Особое внимание уделяется управлению рисками бедствий, повышени</w:t>
      </w:r>
      <w:r w:rsidR="00132191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ю</w:t>
      </w:r>
      <w:r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 устойчивости к климатическим и природным рискам, поскольку эти </w:t>
      </w:r>
      <w:r w:rsidR="00132191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крупные </w:t>
      </w:r>
      <w:r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города </w:t>
      </w:r>
      <w:r w:rsidR="006B21D2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и </w:t>
      </w:r>
      <w:r w:rsidR="00132191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столицы </w:t>
      </w:r>
      <w:r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расположены </w:t>
      </w:r>
      <w:r w:rsidRPr="00D34D93">
        <w:rPr>
          <w:rFonts w:ascii="Cambria" w:hAnsi="Cambria" w:cs="Arial"/>
          <w:sz w:val="18"/>
          <w:szCs w:val="18"/>
          <w:lang w:val="ru-RU"/>
        </w:rPr>
        <w:t>в зонах высокого сейсмического риска.</w:t>
      </w:r>
    </w:p>
    <w:p w14:paraId="0A4DC841" w14:textId="43451EC4" w:rsidR="006B6D5F" w:rsidRPr="00D34D93" w:rsidRDefault="006B6D5F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bookmarkStart w:id="3" w:name="_Hlk236662581"/>
      <w:r w:rsidRPr="00D34D93">
        <w:rPr>
          <w:rFonts w:ascii="Cambria" w:hAnsi="Cambria" w:cs="Arial"/>
          <w:sz w:val="18"/>
          <w:szCs w:val="18"/>
          <w:lang w:val="ru-RU"/>
        </w:rPr>
        <w:t>Несмотря н</w:t>
      </w:r>
      <w:r w:rsidR="00B366E9" w:rsidRPr="00D34D93">
        <w:rPr>
          <w:rFonts w:ascii="Cambria" w:hAnsi="Cambria" w:cs="Arial"/>
          <w:sz w:val="18"/>
          <w:szCs w:val="18"/>
          <w:lang w:val="ru-RU"/>
        </w:rPr>
        <w:t>а предприним</w:t>
      </w:r>
      <w:r w:rsidR="00C23A6B" w:rsidRPr="00D34D93">
        <w:rPr>
          <w:rFonts w:ascii="Cambria" w:hAnsi="Cambria" w:cs="Arial"/>
          <w:sz w:val="18"/>
          <w:szCs w:val="18"/>
          <w:lang w:val="ru-RU"/>
        </w:rPr>
        <w:t>аемые меры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</w:t>
      </w:r>
      <w:r w:rsidR="00C23A6B" w:rsidRPr="00D34D93">
        <w:rPr>
          <w:rFonts w:ascii="Cambria" w:hAnsi="Cambria" w:cs="Arial"/>
          <w:bCs/>
          <w:sz w:val="18"/>
          <w:szCs w:val="18"/>
          <w:lang w:val="ru-RU"/>
        </w:rPr>
        <w:t xml:space="preserve">мэрии – органы городского управления 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t xml:space="preserve">государств Центральной Азии 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сталкивается с рядом трудностей </w:t>
      </w:r>
      <w:r w:rsidR="00C23A6B" w:rsidRPr="00D34D93">
        <w:rPr>
          <w:rFonts w:ascii="Cambria" w:hAnsi="Cambria" w:cs="Arial"/>
          <w:sz w:val="18"/>
          <w:szCs w:val="18"/>
          <w:lang w:val="ru-RU"/>
        </w:rPr>
        <w:t xml:space="preserve">и проблемами 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в области 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t>повышения устойчивости к рискам бедствий и изменению климата</w:t>
      </w:r>
      <w:r w:rsidRPr="00D34D93">
        <w:rPr>
          <w:rFonts w:ascii="Cambria" w:hAnsi="Cambria" w:cs="Arial"/>
          <w:sz w:val="18"/>
          <w:szCs w:val="18"/>
          <w:lang w:val="ru-RU"/>
        </w:rPr>
        <w:t>, напрямую связанных с недостаточным финансировани</w:t>
      </w:r>
      <w:r w:rsidR="00523960" w:rsidRPr="00D34D93">
        <w:rPr>
          <w:rFonts w:ascii="Cambria" w:hAnsi="Cambria" w:cs="Arial"/>
          <w:sz w:val="18"/>
          <w:szCs w:val="18"/>
          <w:lang w:val="ru-RU"/>
        </w:rPr>
        <w:t>ем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, быстрым ростом городского населения, устаревшей инфраструктурой, усилением экстремальных погодных явлений, неравномерным уровнем </w:t>
      </w:r>
      <w:r w:rsidR="00523960" w:rsidRPr="00D34D93">
        <w:rPr>
          <w:rFonts w:ascii="Cambria" w:hAnsi="Cambria" w:cs="Arial"/>
          <w:sz w:val="18"/>
          <w:szCs w:val="18"/>
          <w:lang w:val="ru-RU"/>
        </w:rPr>
        <w:t xml:space="preserve">готовности 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к климатическим рискам, недостаточной координацией между органами власти, пробелами в обеспечении </w:t>
      </w:r>
      <w:proofErr w:type="spellStart"/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</w:t>
      </w:r>
      <w:r w:rsidR="00523960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н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клюзивности</w:t>
      </w:r>
      <w:proofErr w:type="spellEnd"/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, участия населения в принятии решений, </w:t>
      </w:r>
      <w:r w:rsidR="00132191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с 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учет</w:t>
      </w:r>
      <w:r w:rsidR="00132191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ом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гендерных аспектов, </w:t>
      </w:r>
      <w:r w:rsidR="00E92238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потребностей 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возрастных, социальных и иных особенностей различных групп населения</w:t>
      </w:r>
      <w:r w:rsidR="00245DBD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 а также неполны</w:t>
      </w:r>
      <w:r w:rsidR="000B086D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х</w:t>
      </w:r>
      <w:r w:rsidR="00245DBD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данны</w:t>
      </w:r>
      <w:r w:rsidR="000B086D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х</w:t>
      </w:r>
      <w:r w:rsidR="00245DBD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о дифференцированном воздействии бедствий на различные группы населения, необходимы</w:t>
      </w:r>
      <w:r w:rsidR="000B086D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х</w:t>
      </w:r>
      <w:r w:rsidR="00245DBD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для планирования с учетом рисков</w:t>
      </w:r>
      <w:r w:rsidR="000B086D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.</w:t>
      </w:r>
    </w:p>
    <w:bookmarkEnd w:id="3"/>
    <w:p w14:paraId="46423C37" w14:textId="31834F51" w:rsidR="005D1C47" w:rsidRPr="00D34D93" w:rsidRDefault="000D72E7" w:rsidP="009C3693">
      <w:pPr>
        <w:spacing w:before="120" w:after="120" w:line="240" w:lineRule="auto"/>
        <w:jc w:val="center"/>
        <w:rPr>
          <w:rFonts w:ascii="Cambria" w:hAnsi="Cambria" w:cs="Arial"/>
          <w:b/>
          <w:bCs/>
          <w:sz w:val="18"/>
          <w:szCs w:val="18"/>
          <w:lang w:val="ru-RU"/>
        </w:rPr>
      </w:pPr>
      <w:r w:rsidRPr="00D34D93">
        <w:rPr>
          <w:rFonts w:ascii="Cambria" w:hAnsi="Cambria" w:cs="Arial"/>
          <w:b/>
          <w:bCs/>
          <w:sz w:val="18"/>
          <w:szCs w:val="18"/>
          <w:lang w:val="ru-RU"/>
        </w:rPr>
        <w:t xml:space="preserve">Часть 2. </w:t>
      </w:r>
      <w:r w:rsidR="005D1C47" w:rsidRPr="00D34D93">
        <w:rPr>
          <w:rFonts w:ascii="Cambria" w:hAnsi="Cambria" w:cs="Arial"/>
          <w:b/>
          <w:bCs/>
          <w:sz w:val="18"/>
          <w:szCs w:val="18"/>
          <w:lang w:val="ru-RU"/>
        </w:rPr>
        <w:t>Международн</w:t>
      </w:r>
      <w:r w:rsidR="003D1ED7" w:rsidRPr="00D34D93">
        <w:rPr>
          <w:rFonts w:ascii="Cambria" w:hAnsi="Cambria" w:cs="Arial"/>
          <w:b/>
          <w:bCs/>
          <w:sz w:val="18"/>
          <w:szCs w:val="18"/>
          <w:lang w:val="ru-RU"/>
        </w:rPr>
        <w:t>ая политика</w:t>
      </w:r>
      <w:r w:rsidR="005D1C47" w:rsidRPr="00D34D93">
        <w:rPr>
          <w:rFonts w:ascii="Cambria" w:hAnsi="Cambria" w:cs="Arial"/>
          <w:b/>
          <w:bCs/>
          <w:sz w:val="18"/>
          <w:szCs w:val="18"/>
          <w:lang w:val="ru-RU"/>
        </w:rPr>
        <w:t>, на которых базируется Концепция:</w:t>
      </w:r>
    </w:p>
    <w:p w14:paraId="5F63EA84" w14:textId="58405AE8" w:rsidR="003D1ED7" w:rsidRPr="00D34D93" w:rsidRDefault="003D1ED7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bCs/>
          <w:sz w:val="18"/>
          <w:szCs w:val="18"/>
          <w:lang w:val="ru-RU"/>
        </w:rPr>
      </w:pPr>
      <w:r w:rsidRPr="00D34D93">
        <w:rPr>
          <w:rFonts w:ascii="Cambria" w:hAnsi="Cambria" w:cs="Arial"/>
          <w:bCs/>
          <w:sz w:val="18"/>
          <w:szCs w:val="18"/>
          <w:lang w:val="ru-RU"/>
        </w:rPr>
        <w:t xml:space="preserve">Урбанизация, изменение климата и рост числа природных и техногенных </w:t>
      </w:r>
      <w:r w:rsidR="00132191" w:rsidRPr="00D34D93">
        <w:rPr>
          <w:rFonts w:ascii="Cambria" w:hAnsi="Cambria" w:cs="Arial"/>
          <w:bCs/>
          <w:sz w:val="18"/>
          <w:szCs w:val="18"/>
          <w:lang w:val="ru-RU"/>
        </w:rPr>
        <w:t>бедствий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t xml:space="preserve"> делают повышение устойчивости городов одной из ключевых задач </w:t>
      </w:r>
      <w:r w:rsidR="006B21D2" w:rsidRPr="00D34D93">
        <w:rPr>
          <w:rFonts w:ascii="Cambria" w:hAnsi="Cambria" w:cs="Arial"/>
          <w:bCs/>
          <w:sz w:val="18"/>
          <w:szCs w:val="18"/>
          <w:lang w:val="ru-RU"/>
        </w:rPr>
        <w:t xml:space="preserve">национальной 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t>международной политики. Международное сообщество разработало</w:t>
      </w:r>
      <w:r w:rsidR="00ED01FA" w:rsidRPr="00D34D93">
        <w:rPr>
          <w:rFonts w:ascii="Cambria" w:hAnsi="Cambria" w:cs="Arial"/>
          <w:bCs/>
          <w:sz w:val="18"/>
          <w:szCs w:val="18"/>
          <w:lang w:val="ru-RU"/>
        </w:rPr>
        <w:t xml:space="preserve"> </w:t>
      </w:r>
      <w:r w:rsidR="00116A49" w:rsidRPr="00D34D93">
        <w:rPr>
          <w:rFonts w:ascii="Cambria" w:hAnsi="Cambria" w:cs="Arial"/>
          <w:bCs/>
          <w:sz w:val="18"/>
          <w:szCs w:val="18"/>
          <w:lang w:val="ru-RU"/>
        </w:rPr>
        <w:t xml:space="preserve">и реализует 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t xml:space="preserve">ряд </w:t>
      </w:r>
      <w:r w:rsidR="00116A49" w:rsidRPr="00D34D93">
        <w:rPr>
          <w:rFonts w:ascii="Cambria" w:hAnsi="Cambria" w:cs="Arial"/>
          <w:bCs/>
          <w:sz w:val="18"/>
          <w:szCs w:val="18"/>
          <w:lang w:val="ru-RU"/>
        </w:rPr>
        <w:t xml:space="preserve">инициатив, 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t>стратегий, соглашений и программ, направленных на снижение рисков бедствий и адаптацию городов к изменению климата.</w:t>
      </w:r>
    </w:p>
    <w:p w14:paraId="0D1ACBAF" w14:textId="28C85596" w:rsidR="003D1ED7" w:rsidRPr="00D34D93" w:rsidRDefault="003D1ED7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 xml:space="preserve">Международная политика в области повышения устойчивости городов к рискам бедствий и изменению климата </w:t>
      </w:r>
      <w:r w:rsidR="006B6D5F" w:rsidRPr="00D34D93">
        <w:rPr>
          <w:rFonts w:ascii="Cambria" w:hAnsi="Cambria" w:cs="Arial"/>
          <w:sz w:val="18"/>
          <w:szCs w:val="18"/>
          <w:lang w:val="ru-RU"/>
        </w:rPr>
        <w:t>основана и базируется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на ряде глобальных документов, принятых под эгидой ООН и других международных организаций</w:t>
      </w:r>
      <w:r w:rsidR="003350EE" w:rsidRPr="00D34D93">
        <w:rPr>
          <w:rFonts w:ascii="Cambria" w:hAnsi="Cambria" w:cs="Arial"/>
          <w:sz w:val="18"/>
          <w:szCs w:val="18"/>
          <w:lang w:val="ru-RU"/>
        </w:rPr>
        <w:t>, основными из которых являются:</w:t>
      </w:r>
    </w:p>
    <w:p w14:paraId="3942EF8E" w14:textId="19023325" w:rsidR="008B43FA" w:rsidRPr="00D34D93" w:rsidRDefault="008B43FA" w:rsidP="009C3693">
      <w:pPr>
        <w:numPr>
          <w:ilvl w:val="0"/>
          <w:numId w:val="2"/>
        </w:numPr>
        <w:tabs>
          <w:tab w:val="left" w:pos="851"/>
        </w:tabs>
        <w:spacing w:before="120" w:after="120" w:line="240" w:lineRule="auto"/>
        <w:ind w:left="0"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lastRenderedPageBreak/>
        <w:t>Повестка дня в области устойчивого развития до 2030 года, включ</w:t>
      </w:r>
      <w:r w:rsidR="009C3693" w:rsidRPr="00D34D93">
        <w:rPr>
          <w:rFonts w:ascii="Cambria" w:hAnsi="Cambria" w:cs="Arial"/>
          <w:sz w:val="18"/>
          <w:szCs w:val="18"/>
          <w:lang w:val="ru-RU"/>
        </w:rPr>
        <w:t>ая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Цель устойчивого развития №11 — «Сделать города и населенные пункты открытыми, безопасными, жизнестойкими и экологически устойчивыми»;</w:t>
      </w:r>
    </w:p>
    <w:p w14:paraId="76E72540" w14:textId="4483C59E" w:rsidR="008B43FA" w:rsidRPr="00D34D93" w:rsidRDefault="003D1ED7" w:rsidP="009C3693">
      <w:pPr>
        <w:pStyle w:val="a7"/>
        <w:numPr>
          <w:ilvl w:val="0"/>
          <w:numId w:val="2"/>
        </w:numPr>
        <w:spacing w:before="120" w:after="120" w:line="240" w:lineRule="auto"/>
        <w:ind w:left="851" w:hanging="284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proofErr w:type="spellStart"/>
      <w:r w:rsidRPr="00D34D93">
        <w:rPr>
          <w:rFonts w:ascii="Cambria" w:hAnsi="Cambria" w:cs="Arial"/>
          <w:sz w:val="18"/>
          <w:szCs w:val="18"/>
          <w:lang w:val="ru-RU"/>
        </w:rPr>
        <w:t>Сендайская</w:t>
      </w:r>
      <w:proofErr w:type="spellEnd"/>
      <w:r w:rsidRPr="00D34D93">
        <w:rPr>
          <w:rFonts w:ascii="Cambria" w:hAnsi="Cambria" w:cs="Arial"/>
          <w:sz w:val="18"/>
          <w:szCs w:val="18"/>
          <w:lang w:val="ru-RU"/>
        </w:rPr>
        <w:t xml:space="preserve"> рамочная программа по снижению риска бедствий </w:t>
      </w:r>
      <w:r w:rsidRPr="00D34D93">
        <w:rPr>
          <w:rFonts w:ascii="Cambria" w:hAnsi="Cambria" w:cs="Arial"/>
          <w:i/>
          <w:iCs/>
          <w:sz w:val="18"/>
          <w:szCs w:val="18"/>
          <w:lang w:val="ru-RU"/>
        </w:rPr>
        <w:t>(2015–2030 гг.)</w:t>
      </w:r>
      <w:r w:rsidR="008B43FA" w:rsidRPr="00D34D93">
        <w:rPr>
          <w:rFonts w:ascii="Cambria" w:hAnsi="Cambria" w:cs="Arial"/>
          <w:i/>
          <w:iCs/>
          <w:sz w:val="18"/>
          <w:szCs w:val="18"/>
          <w:lang w:val="ru-RU"/>
        </w:rPr>
        <w:t>;</w:t>
      </w:r>
    </w:p>
    <w:p w14:paraId="11470BBE" w14:textId="231BC0F6" w:rsidR="003350EE" w:rsidRPr="00D34D93" w:rsidRDefault="003D1ED7" w:rsidP="009C3693">
      <w:pPr>
        <w:pStyle w:val="a7"/>
        <w:numPr>
          <w:ilvl w:val="0"/>
          <w:numId w:val="2"/>
        </w:numPr>
        <w:spacing w:before="120" w:after="120" w:line="240" w:lineRule="auto"/>
        <w:ind w:left="851" w:hanging="284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 xml:space="preserve">Парижское соглашение по климату </w:t>
      </w:r>
      <w:r w:rsidRPr="00D34D93">
        <w:rPr>
          <w:rFonts w:ascii="Cambria" w:hAnsi="Cambria" w:cs="Arial"/>
          <w:i/>
          <w:iCs/>
          <w:sz w:val="18"/>
          <w:szCs w:val="18"/>
          <w:lang w:val="ru-RU"/>
        </w:rPr>
        <w:t xml:space="preserve">(2015 </w:t>
      </w:r>
      <w:r w:rsidR="006B21D2" w:rsidRPr="00D34D93">
        <w:rPr>
          <w:rFonts w:ascii="Cambria" w:hAnsi="Cambria" w:cs="Arial"/>
          <w:i/>
          <w:iCs/>
          <w:sz w:val="18"/>
          <w:szCs w:val="18"/>
          <w:lang w:val="ru-RU"/>
        </w:rPr>
        <w:t>–2030 г</w:t>
      </w:r>
      <w:r w:rsidR="00D36A8F" w:rsidRPr="00D34D93">
        <w:rPr>
          <w:rFonts w:ascii="Cambria" w:hAnsi="Cambria" w:cs="Arial"/>
          <w:i/>
          <w:iCs/>
          <w:sz w:val="18"/>
          <w:szCs w:val="18"/>
          <w:lang w:val="ru-RU"/>
        </w:rPr>
        <w:t>г.</w:t>
      </w:r>
      <w:r w:rsidRPr="00D34D93">
        <w:rPr>
          <w:rFonts w:ascii="Cambria" w:hAnsi="Cambria" w:cs="Arial"/>
          <w:i/>
          <w:iCs/>
          <w:sz w:val="18"/>
          <w:szCs w:val="18"/>
          <w:lang w:val="ru-RU"/>
        </w:rPr>
        <w:t>)</w:t>
      </w:r>
      <w:r w:rsidR="003350EE" w:rsidRPr="00D34D93">
        <w:rPr>
          <w:rFonts w:ascii="Cambria" w:hAnsi="Cambria" w:cs="Arial"/>
          <w:i/>
          <w:iCs/>
          <w:sz w:val="18"/>
          <w:szCs w:val="18"/>
          <w:lang w:val="ru-RU"/>
        </w:rPr>
        <w:t>;</w:t>
      </w:r>
    </w:p>
    <w:p w14:paraId="63B38625" w14:textId="77777777" w:rsidR="003350EE" w:rsidRPr="00D34D93" w:rsidRDefault="003D1ED7" w:rsidP="009C3693">
      <w:pPr>
        <w:pStyle w:val="a7"/>
        <w:numPr>
          <w:ilvl w:val="0"/>
          <w:numId w:val="2"/>
        </w:numPr>
        <w:spacing w:before="120" w:after="120" w:line="240" w:lineRule="auto"/>
        <w:ind w:left="851" w:hanging="284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 xml:space="preserve">Новая программа развития городов </w:t>
      </w:r>
      <w:r w:rsidRPr="00D34D93">
        <w:rPr>
          <w:rFonts w:ascii="Cambria" w:hAnsi="Cambria" w:cs="Arial"/>
          <w:i/>
          <w:iCs/>
          <w:sz w:val="18"/>
          <w:szCs w:val="18"/>
          <w:lang w:val="ru-RU"/>
        </w:rPr>
        <w:t>(</w:t>
      </w:r>
      <w:proofErr w:type="spellStart"/>
      <w:r w:rsidRPr="00D34D93">
        <w:rPr>
          <w:rFonts w:ascii="Cambria" w:hAnsi="Cambria" w:cs="Arial"/>
          <w:i/>
          <w:iCs/>
          <w:sz w:val="18"/>
          <w:szCs w:val="18"/>
          <w:lang w:val="ru-RU"/>
        </w:rPr>
        <w:t>New</w:t>
      </w:r>
      <w:proofErr w:type="spellEnd"/>
      <w:r w:rsidRPr="00D34D93">
        <w:rPr>
          <w:rFonts w:ascii="Cambria" w:hAnsi="Cambria" w:cs="Arial"/>
          <w:i/>
          <w:iCs/>
          <w:sz w:val="18"/>
          <w:szCs w:val="18"/>
          <w:lang w:val="ru-RU"/>
        </w:rPr>
        <w:t xml:space="preserve"> </w:t>
      </w:r>
      <w:proofErr w:type="spellStart"/>
      <w:r w:rsidRPr="00D34D93">
        <w:rPr>
          <w:rFonts w:ascii="Cambria" w:hAnsi="Cambria" w:cs="Arial"/>
          <w:i/>
          <w:iCs/>
          <w:sz w:val="18"/>
          <w:szCs w:val="18"/>
          <w:lang w:val="ru-RU"/>
        </w:rPr>
        <w:t>Urban</w:t>
      </w:r>
      <w:proofErr w:type="spellEnd"/>
      <w:r w:rsidRPr="00D34D93">
        <w:rPr>
          <w:rFonts w:ascii="Cambria" w:hAnsi="Cambria" w:cs="Arial"/>
          <w:i/>
          <w:iCs/>
          <w:sz w:val="18"/>
          <w:szCs w:val="18"/>
          <w:lang w:val="ru-RU"/>
        </w:rPr>
        <w:t xml:space="preserve"> </w:t>
      </w:r>
      <w:proofErr w:type="spellStart"/>
      <w:r w:rsidRPr="00D34D93">
        <w:rPr>
          <w:rFonts w:ascii="Cambria" w:hAnsi="Cambria" w:cs="Arial"/>
          <w:i/>
          <w:iCs/>
          <w:sz w:val="18"/>
          <w:szCs w:val="18"/>
          <w:lang w:val="ru-RU"/>
        </w:rPr>
        <w:t>Agenda</w:t>
      </w:r>
      <w:proofErr w:type="spellEnd"/>
      <w:r w:rsidRPr="00D34D93">
        <w:rPr>
          <w:rFonts w:ascii="Cambria" w:hAnsi="Cambria" w:cs="Arial"/>
          <w:i/>
          <w:iCs/>
          <w:sz w:val="18"/>
          <w:szCs w:val="18"/>
          <w:lang w:val="ru-RU"/>
        </w:rPr>
        <w:t>)</w:t>
      </w:r>
      <w:r w:rsidR="003350EE" w:rsidRPr="00D34D93">
        <w:rPr>
          <w:rFonts w:ascii="Cambria" w:hAnsi="Cambria" w:cs="Arial"/>
          <w:i/>
          <w:iCs/>
          <w:sz w:val="18"/>
          <w:szCs w:val="18"/>
          <w:lang w:val="ru-RU"/>
        </w:rPr>
        <w:t>;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</w:t>
      </w:r>
    </w:p>
    <w:p w14:paraId="7DB392CD" w14:textId="2FA7C188" w:rsidR="003350EE" w:rsidRPr="00D34D93" w:rsidRDefault="003350EE" w:rsidP="009C3693">
      <w:pPr>
        <w:pStyle w:val="a7"/>
        <w:numPr>
          <w:ilvl w:val="0"/>
          <w:numId w:val="2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>Глобальная инициатива ООН</w:t>
      </w:r>
      <w:r w:rsidR="006B21D2" w:rsidRPr="00D34D93">
        <w:rPr>
          <w:rFonts w:ascii="Cambria" w:hAnsi="Cambria" w:cs="Arial"/>
          <w:sz w:val="18"/>
          <w:szCs w:val="18"/>
          <w:lang w:val="ru-RU"/>
        </w:rPr>
        <w:t xml:space="preserve"> </w:t>
      </w:r>
      <w:r w:rsidR="006B21D2" w:rsidRPr="00D34D93">
        <w:rPr>
          <w:rFonts w:ascii="Cambria" w:hAnsi="Cambria" w:cs="Arial"/>
          <w:i/>
          <w:iCs/>
          <w:color w:val="000000"/>
          <w:sz w:val="18"/>
          <w:szCs w:val="18"/>
          <w:lang w:val="ru-RU"/>
        </w:rPr>
        <w:t>«Повышение устойчивости городов к 2030 году” (MCR2030)</w:t>
      </w:r>
      <w:r w:rsidRPr="00D34D93">
        <w:rPr>
          <w:rFonts w:ascii="Cambria" w:hAnsi="Cambria" w:cs="Arial"/>
          <w:sz w:val="18"/>
          <w:szCs w:val="18"/>
          <w:lang w:val="ru-RU"/>
        </w:rPr>
        <w:t>, направленная на повышение устойчивости городов к природным, техногенным и климатическим рискам к 2030 году.</w:t>
      </w:r>
    </w:p>
    <w:p w14:paraId="5DA63B70" w14:textId="113A8946" w:rsidR="003D1ED7" w:rsidRPr="00D34D93" w:rsidRDefault="003D1ED7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 xml:space="preserve">Несмотря на значительный прогресс, </w:t>
      </w:r>
      <w:r w:rsidR="006B21D2" w:rsidRPr="00D34D93">
        <w:rPr>
          <w:rFonts w:ascii="Cambria" w:hAnsi="Cambria" w:cs="Arial"/>
          <w:sz w:val="18"/>
          <w:szCs w:val="18"/>
          <w:lang w:val="ru-RU"/>
        </w:rPr>
        <w:t xml:space="preserve">национальная и 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международная политика 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 xml:space="preserve">в области </w:t>
      </w:r>
      <w:r w:rsidR="007C5C8A" w:rsidRPr="00D34D93">
        <w:rPr>
          <w:rFonts w:ascii="Cambria" w:hAnsi="Cambria" w:cs="Arial"/>
          <w:bCs/>
          <w:sz w:val="18"/>
          <w:szCs w:val="18"/>
          <w:lang w:val="ru-RU"/>
        </w:rPr>
        <w:t>повышения устойчивости городов</w:t>
      </w:r>
      <w:r w:rsidR="000B086D" w:rsidRPr="00D34D93">
        <w:rPr>
          <w:rFonts w:ascii="Cambria" w:hAnsi="Cambria" w:cs="Arial"/>
          <w:bCs/>
          <w:sz w:val="18"/>
          <w:szCs w:val="18"/>
          <w:lang w:val="ru-RU"/>
        </w:rPr>
        <w:t xml:space="preserve"> и их населения</w:t>
      </w:r>
      <w:r w:rsidR="007C5C8A" w:rsidRPr="00D34D93">
        <w:rPr>
          <w:rFonts w:ascii="Cambria" w:hAnsi="Cambria" w:cs="Arial"/>
          <w:bCs/>
          <w:sz w:val="18"/>
          <w:szCs w:val="18"/>
          <w:lang w:val="ru-RU"/>
        </w:rPr>
        <w:t xml:space="preserve"> к рискам бедствий и изменению климата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 xml:space="preserve"> </w:t>
      </w:r>
      <w:r w:rsidRPr="00D34D93">
        <w:rPr>
          <w:rFonts w:ascii="Cambria" w:hAnsi="Cambria" w:cs="Arial"/>
          <w:sz w:val="18"/>
          <w:szCs w:val="18"/>
          <w:lang w:val="ru-RU"/>
        </w:rPr>
        <w:t>сталкивается с рядом трудностей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 xml:space="preserve">, напрямую связанных с </w:t>
      </w:r>
      <w:r w:rsidRPr="00D34D93">
        <w:rPr>
          <w:rFonts w:ascii="Cambria" w:hAnsi="Cambria" w:cs="Arial"/>
          <w:sz w:val="18"/>
          <w:szCs w:val="18"/>
          <w:lang w:val="ru-RU"/>
        </w:rPr>
        <w:t>недоста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>точным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финансировани</w:t>
      </w:r>
      <w:r w:rsidR="00116A49" w:rsidRPr="00D34D93">
        <w:rPr>
          <w:rFonts w:ascii="Cambria" w:hAnsi="Cambria" w:cs="Arial"/>
          <w:sz w:val="18"/>
          <w:szCs w:val="18"/>
          <w:lang w:val="ru-RU"/>
        </w:rPr>
        <w:t>ем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 xml:space="preserve">, </w:t>
      </w:r>
      <w:r w:rsidRPr="00D34D93">
        <w:rPr>
          <w:rFonts w:ascii="Cambria" w:hAnsi="Cambria" w:cs="Arial"/>
          <w:sz w:val="18"/>
          <w:szCs w:val="18"/>
          <w:lang w:val="ru-RU"/>
        </w:rPr>
        <w:t>быстр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>ым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рост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>ом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городского населения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 xml:space="preserve">, </w:t>
      </w:r>
      <w:r w:rsidRPr="00D34D93">
        <w:rPr>
          <w:rFonts w:ascii="Cambria" w:hAnsi="Cambria" w:cs="Arial"/>
          <w:sz w:val="18"/>
          <w:szCs w:val="18"/>
          <w:lang w:val="ru-RU"/>
        </w:rPr>
        <w:t>устаревш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>ей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инфраструктур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 xml:space="preserve">ой, </w:t>
      </w:r>
      <w:r w:rsidRPr="00D34D93">
        <w:rPr>
          <w:rFonts w:ascii="Cambria" w:hAnsi="Cambria" w:cs="Arial"/>
          <w:sz w:val="18"/>
          <w:szCs w:val="18"/>
          <w:lang w:val="ru-RU"/>
        </w:rPr>
        <w:t>усиление</w:t>
      </w:r>
      <w:r w:rsidR="00116A49" w:rsidRPr="00D34D93">
        <w:rPr>
          <w:rFonts w:ascii="Cambria" w:hAnsi="Cambria" w:cs="Arial"/>
          <w:sz w:val="18"/>
          <w:szCs w:val="18"/>
          <w:lang w:val="ru-RU"/>
        </w:rPr>
        <w:t>м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экстремальных погодных явлений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 xml:space="preserve">, </w:t>
      </w:r>
      <w:r w:rsidRPr="00D34D93">
        <w:rPr>
          <w:rFonts w:ascii="Cambria" w:hAnsi="Cambria" w:cs="Arial"/>
          <w:sz w:val="18"/>
          <w:szCs w:val="18"/>
          <w:lang w:val="ru-RU"/>
        </w:rPr>
        <w:t>неравномерны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>м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уров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>нем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готовности различных государств к климатическим рискам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 xml:space="preserve">, </w:t>
      </w:r>
      <w:r w:rsidRPr="00D34D93">
        <w:rPr>
          <w:rFonts w:ascii="Cambria" w:hAnsi="Cambria" w:cs="Arial"/>
          <w:sz w:val="18"/>
          <w:szCs w:val="18"/>
          <w:lang w:val="ru-RU"/>
        </w:rPr>
        <w:t>недостаточная координация между органами власти</w:t>
      </w:r>
      <w:r w:rsidR="00116A49" w:rsidRPr="00D34D93">
        <w:rPr>
          <w:rFonts w:ascii="Cambria" w:hAnsi="Cambria" w:cs="Arial"/>
          <w:sz w:val="18"/>
          <w:szCs w:val="18"/>
          <w:lang w:val="ru-RU"/>
        </w:rPr>
        <w:t xml:space="preserve"> и международными организациями</w:t>
      </w:r>
      <w:r w:rsidR="007C5C8A" w:rsidRPr="00D34D93">
        <w:rPr>
          <w:rFonts w:ascii="Cambria" w:hAnsi="Cambria" w:cs="Arial"/>
          <w:sz w:val="18"/>
          <w:szCs w:val="18"/>
          <w:lang w:val="ru-RU"/>
        </w:rPr>
        <w:t>.</w:t>
      </w:r>
    </w:p>
    <w:p w14:paraId="5AAF0C00" w14:textId="778E664C" w:rsidR="008A284D" w:rsidRPr="00D34D93" w:rsidRDefault="000D72E7" w:rsidP="009C3693">
      <w:pPr>
        <w:spacing w:before="120" w:after="120" w:line="240" w:lineRule="auto"/>
        <w:jc w:val="center"/>
        <w:rPr>
          <w:rFonts w:ascii="Cambria" w:hAnsi="Cambria" w:cs="Arial"/>
          <w:b/>
          <w:bCs/>
          <w:sz w:val="18"/>
          <w:szCs w:val="18"/>
          <w:lang w:val="ru-RU"/>
        </w:rPr>
      </w:pPr>
      <w:r w:rsidRPr="00D34D93">
        <w:rPr>
          <w:rFonts w:ascii="Cambria" w:hAnsi="Cambria" w:cs="Arial"/>
          <w:b/>
          <w:bCs/>
          <w:sz w:val="18"/>
          <w:szCs w:val="18"/>
          <w:lang w:val="ru-RU"/>
        </w:rPr>
        <w:t xml:space="preserve">Часть 3. </w:t>
      </w:r>
      <w:bookmarkStart w:id="4" w:name="_Hlk236312955"/>
      <w:r w:rsidR="00633B05" w:rsidRPr="00D34D93">
        <w:rPr>
          <w:rFonts w:ascii="Cambria" w:hAnsi="Cambria" w:cs="Arial"/>
          <w:b/>
          <w:bCs/>
          <w:sz w:val="18"/>
          <w:szCs w:val="18"/>
          <w:lang w:val="ru-RU"/>
        </w:rPr>
        <w:t>Видение</w:t>
      </w:r>
      <w:r w:rsidR="008A284D" w:rsidRPr="00D34D93">
        <w:rPr>
          <w:rFonts w:ascii="Cambria" w:hAnsi="Cambria" w:cs="Arial"/>
          <w:b/>
          <w:bCs/>
          <w:sz w:val="18"/>
          <w:szCs w:val="18"/>
          <w:lang w:val="ru-RU"/>
        </w:rPr>
        <w:t xml:space="preserve"> </w:t>
      </w:r>
      <w:r w:rsidR="009F64E5" w:rsidRPr="00D34D93">
        <w:rPr>
          <w:rFonts w:ascii="Cambria" w:hAnsi="Cambria" w:cs="Arial"/>
          <w:b/>
          <w:bCs/>
          <w:sz w:val="18"/>
          <w:szCs w:val="18"/>
          <w:lang w:val="ru-RU"/>
        </w:rPr>
        <w:t>Концепции</w:t>
      </w:r>
    </w:p>
    <w:p w14:paraId="06534050" w14:textId="6A553EF2" w:rsidR="00290EC9" w:rsidRPr="00D34D93" w:rsidRDefault="00290EC9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Настоящая Концепция </w:t>
      </w:r>
      <w:r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>определяет единые стратегические подходы, принципы, цели, основные задачи и направления</w:t>
      </w:r>
      <w:r w:rsidR="00116A49" w:rsidRPr="00D34D93">
        <w:rPr>
          <w:rFonts w:ascii="Cambria" w:hAnsi="Cambria" w:cs="Arial"/>
          <w:bCs/>
          <w:color w:val="000000" w:themeColor="text1"/>
          <w:sz w:val="18"/>
          <w:szCs w:val="18"/>
          <w:lang w:val="ru-RU"/>
        </w:rPr>
        <w:t xml:space="preserve"> 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регионального взаимодействия и сотрудничества, консолидации усилий и расширения партнерства в целях обеспечения </w:t>
      </w:r>
      <w:proofErr w:type="spellStart"/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инклюзивности</w:t>
      </w:r>
      <w:proofErr w:type="spellEnd"/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 безопасности, жизнестойкости и повышения устойчивости городов</w:t>
      </w:r>
      <w:r w:rsidR="000B086D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 их населения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к рискам бедствий и изменению климата.</w:t>
      </w:r>
    </w:p>
    <w:p w14:paraId="42D6F6E8" w14:textId="77777777" w:rsidR="00290EC9" w:rsidRPr="00D34D93" w:rsidRDefault="00290EC9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>Концепция станет основой для формирования современной системы управления городским развитием, ориентированной на обеспечение безопасности населения посредством снижения рисков бедствий, адаптации к изменению климата и устойчивого использования природных ресурсов.</w:t>
      </w:r>
    </w:p>
    <w:p w14:paraId="4BCB04D0" w14:textId="4C3479A4" w:rsidR="00290EC9" w:rsidRPr="00D34D93" w:rsidRDefault="00116A49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>Ожидается, что к</w:t>
      </w:r>
      <w:r w:rsidR="00290EC9" w:rsidRPr="00D34D93">
        <w:rPr>
          <w:rFonts w:ascii="Cambria" w:hAnsi="Cambria" w:cs="Arial"/>
          <w:sz w:val="18"/>
          <w:szCs w:val="18"/>
          <w:lang w:val="ru-RU"/>
        </w:rPr>
        <w:t xml:space="preserve"> 2030 году </w:t>
      </w:r>
      <w:r w:rsidRPr="00D34D93">
        <w:rPr>
          <w:rFonts w:ascii="Cambria" w:hAnsi="Cambria" w:cs="Arial"/>
          <w:sz w:val="18"/>
          <w:szCs w:val="18"/>
          <w:lang w:val="ru-RU"/>
        </w:rPr>
        <w:t>страны</w:t>
      </w:r>
      <w:r w:rsidR="00290EC9" w:rsidRPr="00D34D93">
        <w:rPr>
          <w:rFonts w:ascii="Cambria" w:hAnsi="Cambria" w:cs="Arial"/>
          <w:sz w:val="18"/>
          <w:szCs w:val="18"/>
          <w:lang w:val="ru-RU"/>
        </w:rPr>
        <w:t xml:space="preserve"> Центральной Азии </w:t>
      </w:r>
      <w:r w:rsidR="00E92238" w:rsidRPr="00D34D93">
        <w:rPr>
          <w:rFonts w:ascii="Cambria" w:hAnsi="Cambria" w:cs="Arial"/>
          <w:sz w:val="18"/>
          <w:szCs w:val="18"/>
          <w:lang w:val="ru-RU"/>
        </w:rPr>
        <w:t>достигнут значительного прогресса</w:t>
      </w:r>
      <w:r w:rsidR="00290EC9" w:rsidRPr="00D34D93">
        <w:rPr>
          <w:rFonts w:ascii="Cambria" w:hAnsi="Cambria" w:cs="Arial"/>
          <w:sz w:val="18"/>
          <w:szCs w:val="18"/>
          <w:lang w:val="ru-RU"/>
        </w:rPr>
        <w:t xml:space="preserve"> </w:t>
      </w:r>
      <w:r w:rsidR="00E92238" w:rsidRPr="00D34D93">
        <w:rPr>
          <w:rFonts w:ascii="Cambria" w:hAnsi="Cambria" w:cs="Arial"/>
          <w:sz w:val="18"/>
          <w:szCs w:val="18"/>
          <w:lang w:val="ru-RU"/>
        </w:rPr>
        <w:t xml:space="preserve">в </w:t>
      </w:r>
      <w:r w:rsidR="00290EC9" w:rsidRPr="00D34D93">
        <w:rPr>
          <w:rFonts w:ascii="Cambria" w:hAnsi="Cambria" w:cs="Arial"/>
          <w:sz w:val="18"/>
          <w:szCs w:val="18"/>
          <w:lang w:val="ru-RU"/>
        </w:rPr>
        <w:t>повы</w:t>
      </w:r>
      <w:r w:rsidR="00E92238" w:rsidRPr="00D34D93">
        <w:rPr>
          <w:rFonts w:ascii="Cambria" w:hAnsi="Cambria" w:cs="Arial"/>
          <w:sz w:val="18"/>
          <w:szCs w:val="18"/>
          <w:lang w:val="ru-RU"/>
        </w:rPr>
        <w:t>шении</w:t>
      </w:r>
      <w:r w:rsidR="00290EC9" w:rsidRPr="00D34D93">
        <w:rPr>
          <w:rFonts w:ascii="Cambria" w:hAnsi="Cambria" w:cs="Arial"/>
          <w:sz w:val="18"/>
          <w:szCs w:val="18"/>
          <w:lang w:val="ru-RU"/>
        </w:rPr>
        <w:t xml:space="preserve"> устойчивост</w:t>
      </w:r>
      <w:r w:rsidR="00E92238" w:rsidRPr="00D34D93">
        <w:rPr>
          <w:rFonts w:ascii="Cambria" w:hAnsi="Cambria" w:cs="Arial"/>
          <w:sz w:val="18"/>
          <w:szCs w:val="18"/>
          <w:lang w:val="ru-RU"/>
        </w:rPr>
        <w:t>и</w:t>
      </w:r>
      <w:r w:rsidR="00290EC9" w:rsidRPr="00D34D93">
        <w:rPr>
          <w:rFonts w:ascii="Cambria" w:hAnsi="Cambria" w:cs="Arial"/>
          <w:sz w:val="18"/>
          <w:szCs w:val="18"/>
          <w:lang w:val="ru-RU"/>
        </w:rPr>
        <w:t xml:space="preserve"> городов к рискам бедствий и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</w:t>
      </w:r>
      <w:r w:rsidR="00290EC9" w:rsidRPr="00D34D93">
        <w:rPr>
          <w:rFonts w:ascii="Cambria" w:hAnsi="Cambria" w:cs="Arial"/>
          <w:sz w:val="18"/>
          <w:szCs w:val="18"/>
          <w:lang w:val="ru-RU"/>
        </w:rPr>
        <w:t>изменени</w:t>
      </w:r>
      <w:r w:rsidRPr="00D34D93">
        <w:rPr>
          <w:rFonts w:ascii="Cambria" w:hAnsi="Cambria" w:cs="Arial"/>
          <w:sz w:val="18"/>
          <w:szCs w:val="18"/>
          <w:lang w:val="ru-RU"/>
        </w:rPr>
        <w:t>ю</w:t>
      </w:r>
      <w:r w:rsidR="00290EC9" w:rsidRPr="00D34D93">
        <w:rPr>
          <w:rFonts w:ascii="Cambria" w:hAnsi="Cambria" w:cs="Arial"/>
          <w:sz w:val="18"/>
          <w:szCs w:val="18"/>
          <w:lang w:val="ru-RU"/>
        </w:rPr>
        <w:t xml:space="preserve"> климата посредством совершенствования </w:t>
      </w:r>
      <w:r w:rsidR="007361DA" w:rsidRPr="00D34D93">
        <w:rPr>
          <w:rFonts w:ascii="Cambria" w:hAnsi="Cambria" w:cs="Arial"/>
          <w:sz w:val="18"/>
          <w:szCs w:val="18"/>
          <w:lang w:val="ru-RU"/>
        </w:rPr>
        <w:t xml:space="preserve">процессов </w:t>
      </w:r>
      <w:r w:rsidR="00923FA5" w:rsidRPr="00D34D93">
        <w:rPr>
          <w:rFonts w:ascii="Cambria" w:hAnsi="Cambria" w:cs="Arial"/>
          <w:sz w:val="18"/>
          <w:szCs w:val="18"/>
          <w:lang w:val="ru-RU"/>
        </w:rPr>
        <w:t xml:space="preserve">сбора данных для понимания рисков, </w:t>
      </w:r>
      <w:r w:rsidR="00290EC9" w:rsidRPr="00D34D93">
        <w:rPr>
          <w:rFonts w:ascii="Cambria" w:hAnsi="Cambria" w:cs="Arial"/>
          <w:sz w:val="18"/>
          <w:szCs w:val="18"/>
          <w:lang w:val="ru-RU"/>
        </w:rPr>
        <w:t>систем управления рисками, развития безопасной и устойчивой городской инфраструктуры, внедрения современных технологий мониторинга и раннего предупреждения, а также интеграции мер по адаптации к изменению климата в процессы городского планирования и развития.</w:t>
      </w:r>
    </w:p>
    <w:p w14:paraId="468473EF" w14:textId="6D4A39DD" w:rsidR="00290EC9" w:rsidRPr="00D34D93" w:rsidRDefault="00290EC9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 xml:space="preserve">Большинство городов региона повысят свою устойчивость, станут более безопасными, инклюзивными и климатически адаптированными территориями, способными эффективно предупреждать, минимизировать и преодолевать </w:t>
      </w:r>
      <w:r w:rsidR="00116A49" w:rsidRPr="00D34D93">
        <w:rPr>
          <w:rFonts w:ascii="Cambria" w:hAnsi="Cambria" w:cs="Arial"/>
          <w:sz w:val="18"/>
          <w:szCs w:val="18"/>
          <w:lang w:val="ru-RU"/>
        </w:rPr>
        <w:t xml:space="preserve">негативные 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последствия природных и техногенных бедствий. </w:t>
      </w:r>
    </w:p>
    <w:p w14:paraId="62605F87" w14:textId="5D85A47E" w:rsidR="00290EC9" w:rsidRPr="00D34D93" w:rsidRDefault="00290EC9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 xml:space="preserve">Города Центральной Азии </w:t>
      </w:r>
      <w:r w:rsidR="00116A49" w:rsidRPr="00D34D93">
        <w:rPr>
          <w:rFonts w:ascii="Cambria" w:hAnsi="Cambria" w:cs="Arial"/>
          <w:sz w:val="18"/>
          <w:szCs w:val="18"/>
          <w:lang w:val="ru-RU"/>
        </w:rPr>
        <w:t>станут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обладать более высоким уровнем готовности к предупреждению, снижению </w:t>
      </w:r>
      <w:r w:rsidR="00116A49" w:rsidRPr="00D34D93">
        <w:rPr>
          <w:rFonts w:ascii="Cambria" w:hAnsi="Cambria" w:cs="Arial"/>
          <w:sz w:val="18"/>
          <w:szCs w:val="18"/>
          <w:lang w:val="ru-RU"/>
        </w:rPr>
        <w:t>рисков бедствий</w:t>
      </w:r>
      <w:r w:rsidRPr="00D34D93">
        <w:rPr>
          <w:rFonts w:ascii="Cambria" w:hAnsi="Cambria" w:cs="Arial"/>
          <w:sz w:val="18"/>
          <w:szCs w:val="18"/>
          <w:lang w:val="ru-RU"/>
        </w:rPr>
        <w:t>, реагированию и восстановлению после чрезвычайных ситуаций, обеспечивая защиту населения, устойчивое функционирование критической инфраструктуры, снижение экономических потерь и сохранение благоприятной окружающей среды.</w:t>
      </w:r>
    </w:p>
    <w:p w14:paraId="263DB7BA" w14:textId="2C9EA6B0" w:rsidR="00290EC9" w:rsidRPr="00D34D93" w:rsidRDefault="00290EC9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>Региональное сотрудничество и глобальное партнерство, обмен знаниями</w:t>
      </w:r>
      <w:r w:rsidR="007361DA" w:rsidRPr="00D34D93">
        <w:rPr>
          <w:rFonts w:ascii="Cambria" w:hAnsi="Cambria" w:cs="Arial"/>
          <w:sz w:val="18"/>
          <w:szCs w:val="18"/>
          <w:lang w:val="ru-RU"/>
        </w:rPr>
        <w:t xml:space="preserve"> и данными</w:t>
      </w:r>
      <w:r w:rsidRPr="00D34D93">
        <w:rPr>
          <w:rFonts w:ascii="Cambria" w:hAnsi="Cambria" w:cs="Arial"/>
          <w:sz w:val="18"/>
          <w:szCs w:val="18"/>
          <w:lang w:val="ru-RU"/>
        </w:rPr>
        <w:t>, передовыми практиками и международным опытом, инновационными решениями и технологиями, реализация совместных проектов</w:t>
      </w:r>
      <w:r w:rsidR="00116A49" w:rsidRPr="00D34D93">
        <w:rPr>
          <w:rFonts w:ascii="Cambria" w:hAnsi="Cambria" w:cs="Arial"/>
          <w:sz w:val="18"/>
          <w:szCs w:val="18"/>
          <w:lang w:val="ru-RU"/>
        </w:rPr>
        <w:t xml:space="preserve"> </w:t>
      </w:r>
      <w:r w:rsidRPr="00D34D93">
        <w:rPr>
          <w:rFonts w:ascii="Cambria" w:hAnsi="Cambria" w:cs="Arial"/>
          <w:sz w:val="18"/>
          <w:szCs w:val="18"/>
          <w:lang w:val="ru-RU"/>
        </w:rPr>
        <w:t>станут важной основой для формирования устойчивых, безопасных и климатически адаптированных городов Центральной Азии.</w:t>
      </w:r>
    </w:p>
    <w:p w14:paraId="28BE33D0" w14:textId="77777777" w:rsidR="00290EC9" w:rsidRPr="00D34D93" w:rsidRDefault="00290EC9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 xml:space="preserve">Реализация Концепции позволит, в рамках </w:t>
      </w:r>
      <w:r w:rsidRPr="00D34D93">
        <w:rPr>
          <w:rFonts w:ascii="Cambria" w:hAnsi="Cambria" w:cs="Arial"/>
          <w:bCs/>
          <w:i/>
          <w:sz w:val="18"/>
          <w:szCs w:val="18"/>
          <w:lang w:val="ru-RU"/>
        </w:rPr>
        <w:t xml:space="preserve">«Коалиции устойчивых городов стран Центральной Азии», 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сформировать к 2030 году сеть устойчивых городов Центральной Азии, способных эффективно противостоять современным климатическим и природным вызовам, обеспечивая безопасность населения, устойчивый экономический рост и достижение целей устойчивого развития, выполнения обязательств в рамках </w:t>
      </w:r>
      <w:proofErr w:type="spellStart"/>
      <w:r w:rsidRPr="00D34D93">
        <w:rPr>
          <w:rFonts w:ascii="Cambria" w:hAnsi="Cambria" w:cs="Arial"/>
          <w:sz w:val="18"/>
          <w:szCs w:val="18"/>
          <w:lang w:val="ru-RU"/>
        </w:rPr>
        <w:t>Сендайской</w:t>
      </w:r>
      <w:proofErr w:type="spellEnd"/>
      <w:r w:rsidRPr="00D34D93">
        <w:rPr>
          <w:rFonts w:ascii="Cambria" w:hAnsi="Cambria" w:cs="Arial"/>
          <w:sz w:val="18"/>
          <w:szCs w:val="18"/>
          <w:lang w:val="ru-RU"/>
        </w:rPr>
        <w:t xml:space="preserve"> рамочной программы по снижению риска бедствий на 2015–2030 годы и реализации международной климатической повестки.</w:t>
      </w:r>
    </w:p>
    <w:p w14:paraId="28711B93" w14:textId="08F30240" w:rsidR="00401E30" w:rsidRPr="00D34D93" w:rsidRDefault="00401E30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 xml:space="preserve">В рамках «Коалиции устойчивых городов стран Центральной Азии» города получат доступ к единому пакету мер поддержки, направленному на повышение их устойчивости. </w:t>
      </w:r>
      <w:r w:rsidR="004F4BFB" w:rsidRPr="00D34D93">
        <w:rPr>
          <w:rFonts w:ascii="Cambria" w:hAnsi="Cambria" w:cs="Arial"/>
          <w:sz w:val="18"/>
          <w:szCs w:val="18"/>
          <w:lang w:val="ru-RU"/>
        </w:rPr>
        <w:t xml:space="preserve">В </w:t>
      </w:r>
      <w:r w:rsidR="00DD43EA" w:rsidRPr="00D34D93">
        <w:rPr>
          <w:rFonts w:ascii="Cambria" w:hAnsi="Cambria" w:cs="Arial"/>
          <w:sz w:val="18"/>
          <w:szCs w:val="18"/>
          <w:lang w:val="ru-RU"/>
        </w:rPr>
        <w:t>пакет мер поддержки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 входит разработка профилей рисков городов, доступ к практической методологии и инструментам для интеграции мер по снижению риска бедствий и адаптации к изменению климата в городское планирование, механизмы формирования </w:t>
      </w:r>
      <w:r w:rsidR="00D21117" w:rsidRPr="00D34D93">
        <w:rPr>
          <w:rFonts w:ascii="Cambria" w:hAnsi="Cambria" w:cs="Arial"/>
          <w:sz w:val="18"/>
          <w:szCs w:val="18"/>
          <w:lang w:val="ru-RU"/>
        </w:rPr>
        <w:t>и отбор</w:t>
      </w:r>
      <w:r w:rsidR="00D61CB5" w:rsidRPr="00D34D93">
        <w:rPr>
          <w:rFonts w:ascii="Cambria" w:hAnsi="Cambria" w:cs="Arial"/>
          <w:sz w:val="18"/>
          <w:szCs w:val="18"/>
          <w:lang w:val="ru-RU"/>
        </w:rPr>
        <w:t>а</w:t>
      </w:r>
      <w:r w:rsidR="00D21117" w:rsidRPr="00D34D93">
        <w:rPr>
          <w:rFonts w:ascii="Cambria" w:hAnsi="Cambria" w:cs="Arial"/>
          <w:sz w:val="18"/>
          <w:szCs w:val="18"/>
          <w:lang w:val="ru-RU"/>
        </w:rPr>
        <w:t xml:space="preserve"> </w:t>
      </w:r>
      <w:r w:rsidRPr="00D34D93">
        <w:rPr>
          <w:rFonts w:ascii="Cambria" w:hAnsi="Cambria" w:cs="Arial"/>
          <w:sz w:val="18"/>
          <w:szCs w:val="18"/>
          <w:lang w:val="ru-RU"/>
        </w:rPr>
        <w:t>проектов</w:t>
      </w:r>
      <w:r w:rsidR="000853A4" w:rsidRPr="00D34D93">
        <w:rPr>
          <w:rFonts w:ascii="Cambria" w:hAnsi="Cambria" w:cs="Arial"/>
          <w:sz w:val="18"/>
          <w:szCs w:val="18"/>
          <w:lang w:val="ru-RU"/>
        </w:rPr>
        <w:t>, учебный модуль «Основы городской устойчивости» и сборник проверенных региональных решений, помощь в разработке проектов для получения финансирования, а также экспертные консультации и обмен знаниями с международными партнерами, в том числе с японскими учреждениями.</w:t>
      </w:r>
    </w:p>
    <w:p w14:paraId="3DAE9280" w14:textId="1848AF44" w:rsidR="000F0FD0" w:rsidRPr="00D34D93" w:rsidRDefault="000D72E7" w:rsidP="009C3693">
      <w:pPr>
        <w:spacing w:before="120" w:after="120" w:line="240" w:lineRule="auto"/>
        <w:jc w:val="center"/>
        <w:rPr>
          <w:rFonts w:ascii="Cambria" w:hAnsi="Cambria" w:cs="Arial"/>
          <w:b/>
          <w:bCs/>
          <w:sz w:val="18"/>
          <w:szCs w:val="18"/>
          <w:lang w:val="ru-RU"/>
        </w:rPr>
      </w:pPr>
      <w:r w:rsidRPr="00D34D93">
        <w:rPr>
          <w:rFonts w:ascii="Cambria" w:hAnsi="Cambria" w:cs="Arial"/>
          <w:b/>
          <w:bCs/>
          <w:sz w:val="18"/>
          <w:szCs w:val="18"/>
          <w:lang w:val="ru-RU"/>
        </w:rPr>
        <w:t xml:space="preserve">Часть 4. </w:t>
      </w:r>
      <w:bookmarkEnd w:id="4"/>
      <w:r w:rsidR="000F0FD0" w:rsidRPr="00D34D93">
        <w:rPr>
          <w:rFonts w:ascii="Cambria" w:hAnsi="Cambria" w:cs="Arial"/>
          <w:b/>
          <w:bCs/>
          <w:color w:val="000000" w:themeColor="text1"/>
          <w:sz w:val="18"/>
          <w:szCs w:val="18"/>
          <w:lang w:val="ru-RU"/>
        </w:rPr>
        <w:t xml:space="preserve">Цели </w:t>
      </w:r>
    </w:p>
    <w:p w14:paraId="29177AB0" w14:textId="28CAD1D9" w:rsidR="00B856E8" w:rsidRPr="00D34D93" w:rsidRDefault="00B856E8" w:rsidP="009C3693">
      <w:pPr>
        <w:pStyle w:val="a7"/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Основными целями настоящей Концепции являются:</w:t>
      </w:r>
    </w:p>
    <w:p w14:paraId="79E02A1E" w14:textId="5D96E6B8" w:rsidR="000F0FD0" w:rsidRPr="00D34D93" w:rsidRDefault="00116A49" w:rsidP="009C3693">
      <w:pPr>
        <w:pStyle w:val="a7"/>
        <w:numPr>
          <w:ilvl w:val="0"/>
          <w:numId w:val="3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ф</w:t>
      </w:r>
      <w:r w:rsidR="000F0FD0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ормирование единого регионального подхода к повышению устойчивости городов Центральной Азии путем интеграции управления рисками бедствий и адаптации к изменению климата в государственную политику, территориальное планирование, развитие инфраструктуры и системы городского управления</w:t>
      </w:r>
      <w:r w:rsidR="00C23A6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;</w:t>
      </w:r>
    </w:p>
    <w:p w14:paraId="0F552951" w14:textId="416873D6" w:rsidR="00B05A2B" w:rsidRPr="00D34D93" w:rsidRDefault="0061061E" w:rsidP="009C3693">
      <w:pPr>
        <w:pStyle w:val="a7"/>
        <w:numPr>
          <w:ilvl w:val="0"/>
          <w:numId w:val="3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bookmarkStart w:id="5" w:name="_Hlk236584853"/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lastRenderedPageBreak/>
        <w:t>укрепление регионального</w:t>
      </w:r>
      <w:r w:rsidR="00CA72D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  <w:r w:rsidR="00116A4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сотрудничества</w:t>
      </w:r>
      <w:r w:rsidR="00CA72D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 глобального партнерства, консолидация совместных действий и усилий в целях обеспечения </w:t>
      </w:r>
      <w:proofErr w:type="spellStart"/>
      <w:r w:rsidR="00CA72D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инклюзивности</w:t>
      </w:r>
      <w:proofErr w:type="spellEnd"/>
      <w:r w:rsidR="00CA72D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 безопасности, жизнестойкости и повышения устойчивости городов к рискам бедствий и изменению климата</w:t>
      </w:r>
      <w:r w:rsidR="00C23A6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;</w:t>
      </w:r>
    </w:p>
    <w:p w14:paraId="3276C4AF" w14:textId="09D1841C" w:rsidR="00B856E8" w:rsidRPr="00D34D93" w:rsidRDefault="00116A49" w:rsidP="009C3693">
      <w:pPr>
        <w:pStyle w:val="a7"/>
        <w:numPr>
          <w:ilvl w:val="0"/>
          <w:numId w:val="3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bCs/>
          <w:iCs/>
          <w:sz w:val="18"/>
          <w:szCs w:val="18"/>
          <w:lang w:val="ru-RU"/>
        </w:rPr>
      </w:pPr>
      <w:r w:rsidRPr="00D34D93">
        <w:rPr>
          <w:rFonts w:ascii="Cambria" w:hAnsi="Cambria" w:cs="Arial"/>
          <w:bCs/>
          <w:sz w:val="18"/>
          <w:szCs w:val="18"/>
          <w:lang w:val="ru-RU"/>
        </w:rPr>
        <w:t>с</w:t>
      </w:r>
      <w:r w:rsidR="00B05A2B" w:rsidRPr="00D34D93">
        <w:rPr>
          <w:rFonts w:ascii="Cambria" w:hAnsi="Cambria" w:cs="Arial"/>
          <w:bCs/>
          <w:sz w:val="18"/>
          <w:szCs w:val="18"/>
          <w:lang w:val="ru-RU"/>
        </w:rPr>
        <w:t>оздание</w:t>
      </w:r>
      <w:r w:rsidR="000D3505" w:rsidRPr="00D34D93">
        <w:rPr>
          <w:rFonts w:ascii="Cambria" w:hAnsi="Cambria" w:cs="Arial"/>
          <w:bCs/>
          <w:sz w:val="18"/>
          <w:szCs w:val="18"/>
          <w:lang w:val="ru-RU"/>
        </w:rPr>
        <w:t>,</w:t>
      </w:r>
      <w:r w:rsidR="00B05A2B" w:rsidRPr="00D34D93">
        <w:rPr>
          <w:rFonts w:ascii="Cambria" w:hAnsi="Cambria" w:cs="Arial"/>
          <w:bCs/>
          <w:sz w:val="18"/>
          <w:szCs w:val="18"/>
          <w:lang w:val="ru-RU"/>
        </w:rPr>
        <w:t xml:space="preserve"> </w:t>
      </w:r>
      <w:r w:rsidR="000D3505" w:rsidRPr="00D34D93">
        <w:rPr>
          <w:rFonts w:ascii="Cambria" w:hAnsi="Cambria" w:cs="Arial"/>
          <w:bCs/>
          <w:sz w:val="18"/>
          <w:szCs w:val="18"/>
          <w:lang w:val="ru-RU"/>
        </w:rPr>
        <w:t xml:space="preserve">в рамках </w:t>
      </w:r>
      <w:r w:rsidR="000D3505" w:rsidRPr="00D34D93">
        <w:rPr>
          <w:rFonts w:ascii="Cambria" w:hAnsi="Cambria" w:cs="Arial"/>
          <w:bCs/>
          <w:i/>
          <w:sz w:val="18"/>
          <w:szCs w:val="18"/>
          <w:lang w:val="ru-RU"/>
        </w:rPr>
        <w:t>«Коалиции устойчивых городов стран Центральной Азии»</w:t>
      </w:r>
      <w:r w:rsidR="000D3505" w:rsidRPr="00D34D93">
        <w:rPr>
          <w:rFonts w:ascii="Cambria" w:hAnsi="Cambria" w:cs="Arial"/>
          <w:bCs/>
          <w:iCs/>
          <w:sz w:val="18"/>
          <w:szCs w:val="18"/>
          <w:lang w:val="ru-RU"/>
        </w:rPr>
        <w:t xml:space="preserve">, </w:t>
      </w:r>
      <w:r w:rsidR="00B05A2B" w:rsidRPr="00D34D93">
        <w:rPr>
          <w:rFonts w:ascii="Cambria" w:hAnsi="Cambria" w:cs="Arial"/>
          <w:bCs/>
          <w:sz w:val="18"/>
          <w:szCs w:val="18"/>
          <w:lang w:val="ru-RU"/>
        </w:rPr>
        <w:t>единой региональной системы повышения устойчивости городов Центральной Азии к рискам бедствий и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t xml:space="preserve"> </w:t>
      </w:r>
      <w:r w:rsidR="00B05A2B" w:rsidRPr="00D34D93">
        <w:rPr>
          <w:rFonts w:ascii="Cambria" w:hAnsi="Cambria" w:cs="Arial"/>
          <w:bCs/>
          <w:sz w:val="18"/>
          <w:szCs w:val="18"/>
          <w:lang w:val="ru-RU"/>
        </w:rPr>
        <w:t>изменени</w:t>
      </w:r>
      <w:r w:rsidRPr="00D34D93">
        <w:rPr>
          <w:rFonts w:ascii="Cambria" w:hAnsi="Cambria" w:cs="Arial"/>
          <w:bCs/>
          <w:sz w:val="18"/>
          <w:szCs w:val="18"/>
          <w:lang w:val="ru-RU"/>
        </w:rPr>
        <w:t>ю</w:t>
      </w:r>
      <w:r w:rsidR="00B05A2B" w:rsidRPr="00D34D93">
        <w:rPr>
          <w:rFonts w:ascii="Cambria" w:hAnsi="Cambria" w:cs="Arial"/>
          <w:bCs/>
          <w:sz w:val="18"/>
          <w:szCs w:val="18"/>
          <w:lang w:val="ru-RU"/>
        </w:rPr>
        <w:t xml:space="preserve"> климата</w:t>
      </w:r>
      <w:r w:rsidR="00B856E8" w:rsidRPr="00D34D93">
        <w:rPr>
          <w:rFonts w:ascii="Cambria" w:hAnsi="Cambria" w:cs="Arial"/>
          <w:bCs/>
          <w:sz w:val="18"/>
          <w:szCs w:val="18"/>
          <w:lang w:val="ru-RU"/>
        </w:rPr>
        <w:t xml:space="preserve">, </w:t>
      </w:r>
      <w:r w:rsidR="00B05A2B" w:rsidRPr="00D34D93">
        <w:rPr>
          <w:rFonts w:ascii="Cambria" w:hAnsi="Cambria" w:cs="Arial"/>
          <w:bCs/>
          <w:sz w:val="18"/>
          <w:szCs w:val="18"/>
          <w:lang w:val="ru-RU"/>
        </w:rPr>
        <w:t xml:space="preserve">путем </w:t>
      </w:r>
      <w:r w:rsidR="00B856E8" w:rsidRPr="00D34D93">
        <w:rPr>
          <w:rFonts w:ascii="Cambria" w:hAnsi="Cambria" w:cs="Arial"/>
          <w:bCs/>
          <w:sz w:val="18"/>
          <w:szCs w:val="18"/>
          <w:lang w:val="ru-RU"/>
        </w:rPr>
        <w:t xml:space="preserve">укрепления сотрудничества и партнерства, </w:t>
      </w:r>
      <w:r w:rsidR="00B856E8" w:rsidRPr="00D34D93">
        <w:rPr>
          <w:rFonts w:ascii="Cambria" w:hAnsi="Cambria" w:cs="Arial"/>
          <w:sz w:val="18"/>
          <w:szCs w:val="18"/>
          <w:lang w:val="ru-RU"/>
        </w:rPr>
        <w:t>обмена знаниями</w:t>
      </w:r>
      <w:r w:rsidR="00D61CB5" w:rsidRPr="00D34D93">
        <w:rPr>
          <w:rFonts w:ascii="Cambria" w:hAnsi="Cambria" w:cs="Arial"/>
          <w:sz w:val="18"/>
          <w:szCs w:val="18"/>
          <w:lang w:val="ru-RU"/>
        </w:rPr>
        <w:t xml:space="preserve"> и данными</w:t>
      </w:r>
      <w:r w:rsidR="00B856E8" w:rsidRPr="00D34D93">
        <w:rPr>
          <w:rFonts w:ascii="Cambria" w:hAnsi="Cambria" w:cs="Arial"/>
          <w:sz w:val="18"/>
          <w:szCs w:val="18"/>
          <w:lang w:val="ru-RU"/>
        </w:rPr>
        <w:t>, передовыми практиками и международным опытом</w:t>
      </w:r>
      <w:r w:rsidR="000D3505" w:rsidRPr="00D34D93">
        <w:rPr>
          <w:rFonts w:ascii="Cambria" w:hAnsi="Cambria" w:cs="Arial"/>
          <w:sz w:val="18"/>
          <w:szCs w:val="18"/>
          <w:lang w:val="ru-RU"/>
        </w:rPr>
        <w:t>, инновационными решениями и технологиями, реализаци</w:t>
      </w:r>
      <w:r w:rsidRPr="00D34D93">
        <w:rPr>
          <w:rFonts w:ascii="Cambria" w:hAnsi="Cambria" w:cs="Arial"/>
          <w:sz w:val="18"/>
          <w:szCs w:val="18"/>
          <w:lang w:val="ru-RU"/>
        </w:rPr>
        <w:t>и</w:t>
      </w:r>
      <w:r w:rsidR="000D3505" w:rsidRPr="00D34D93">
        <w:rPr>
          <w:rFonts w:ascii="Cambria" w:hAnsi="Cambria" w:cs="Arial"/>
          <w:sz w:val="18"/>
          <w:szCs w:val="18"/>
          <w:lang w:val="ru-RU"/>
        </w:rPr>
        <w:t xml:space="preserve"> совместных проектов.</w:t>
      </w:r>
    </w:p>
    <w:bookmarkEnd w:id="5"/>
    <w:p w14:paraId="1C79A0AA" w14:textId="5160551C" w:rsidR="008D2B73" w:rsidRPr="00D34D93" w:rsidRDefault="008D2B73" w:rsidP="009C3693">
      <w:pPr>
        <w:pStyle w:val="a7"/>
        <w:spacing w:before="120" w:after="120" w:line="240" w:lineRule="auto"/>
        <w:ind w:left="0"/>
        <w:contextualSpacing w:val="0"/>
        <w:jc w:val="center"/>
        <w:rPr>
          <w:rFonts w:ascii="Cambria" w:hAnsi="Cambria" w:cs="Arial"/>
          <w:b/>
          <w:bCs/>
          <w:sz w:val="18"/>
          <w:szCs w:val="18"/>
          <w:lang w:val="ru-RU"/>
        </w:rPr>
      </w:pPr>
      <w:r w:rsidRPr="00D34D93">
        <w:rPr>
          <w:rFonts w:ascii="Cambria" w:hAnsi="Cambria" w:cs="Arial"/>
          <w:b/>
          <w:bCs/>
          <w:sz w:val="18"/>
          <w:szCs w:val="18"/>
          <w:lang w:val="ru-RU"/>
        </w:rPr>
        <w:t xml:space="preserve">Часть 5. </w:t>
      </w:r>
      <w:r w:rsidR="00D3323D" w:rsidRPr="00D34D93">
        <w:rPr>
          <w:rFonts w:ascii="Cambria" w:hAnsi="Cambria" w:cs="Arial"/>
          <w:b/>
          <w:bCs/>
          <w:color w:val="000000" w:themeColor="text1"/>
          <w:sz w:val="18"/>
          <w:szCs w:val="18"/>
          <w:lang w:val="ru-RU"/>
        </w:rPr>
        <w:t>Принципы</w:t>
      </w:r>
      <w:r w:rsidR="009F64E5" w:rsidRPr="00D34D93">
        <w:rPr>
          <w:rFonts w:ascii="Cambria" w:hAnsi="Cambria" w:cs="Arial"/>
          <w:b/>
          <w:bCs/>
          <w:color w:val="000000" w:themeColor="text1"/>
          <w:sz w:val="18"/>
          <w:szCs w:val="18"/>
          <w:lang w:val="ru-RU"/>
        </w:rPr>
        <w:t xml:space="preserve"> </w:t>
      </w:r>
    </w:p>
    <w:p w14:paraId="4B9EAC4E" w14:textId="31EA8805" w:rsidR="00FA5A97" w:rsidRPr="00D34D93" w:rsidRDefault="00FA5A97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bookmarkStart w:id="6" w:name="z548"/>
      <w:r w:rsidRPr="00D34D93">
        <w:rPr>
          <w:rFonts w:ascii="Cambria" w:hAnsi="Cambria" w:cs="Arial"/>
          <w:color w:val="000000"/>
          <w:sz w:val="18"/>
          <w:szCs w:val="18"/>
          <w:lang w:val="ru-RU"/>
        </w:rPr>
        <w:t>Настоящая Концепция основана на нижеследующих ключевых принципах:</w:t>
      </w:r>
    </w:p>
    <w:bookmarkEnd w:id="6"/>
    <w:p w14:paraId="56EAFC17" w14:textId="7043B72F" w:rsidR="00D3323D" w:rsidRPr="00D34D93" w:rsidRDefault="00DE7D86" w:rsidP="009C3693">
      <w:pPr>
        <w:pStyle w:val="a7"/>
        <w:numPr>
          <w:ilvl w:val="0"/>
          <w:numId w:val="4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</w:t>
      </w:r>
      <w:r w:rsidR="00C010A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риоритет </w:t>
      </w:r>
      <w:r w:rsidR="00D3323D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сохранения жизни, здоровья населения и окружающей среды, основанный на предупреждении и снижении рисков бедствий</w:t>
      </w:r>
      <w:r w:rsidR="00C23A6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;</w:t>
      </w:r>
    </w:p>
    <w:p w14:paraId="39775164" w14:textId="2023D916" w:rsidR="007B3689" w:rsidRPr="00D34D93" w:rsidRDefault="00DE7D86" w:rsidP="009C3693">
      <w:pPr>
        <w:pStyle w:val="a7"/>
        <w:numPr>
          <w:ilvl w:val="0"/>
          <w:numId w:val="4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bookmarkStart w:id="7" w:name="_Hlk236584482"/>
      <w:proofErr w:type="spellStart"/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</w:t>
      </w:r>
      <w:r w:rsidR="00C010A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нклюзивность</w:t>
      </w:r>
      <w:proofErr w:type="spellEnd"/>
      <w:r w:rsidR="00C010A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 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обязательное </w:t>
      </w:r>
      <w:r w:rsidR="00C010A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участие населения в принятии решений, </w:t>
      </w:r>
      <w:r w:rsidR="000F1A72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с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учет</w:t>
      </w:r>
      <w:r w:rsidR="000F1A72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ом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гендерных</w:t>
      </w:r>
      <w:r w:rsidR="000F1A72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аспектов,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возрастных, социальных и иных </w:t>
      </w:r>
      <w:r w:rsidR="0061708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факторов идентичности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различных групп населения</w:t>
      </w:r>
      <w:bookmarkEnd w:id="7"/>
      <w:r w:rsidR="00C23A6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;</w:t>
      </w:r>
    </w:p>
    <w:p w14:paraId="65B2DB0E" w14:textId="41DBE9BF" w:rsidR="007B3689" w:rsidRPr="00D34D93" w:rsidRDefault="00DE7D86" w:rsidP="009C3693">
      <w:pPr>
        <w:pStyle w:val="a7"/>
        <w:numPr>
          <w:ilvl w:val="0"/>
          <w:numId w:val="4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к</w:t>
      </w:r>
      <w:r w:rsidR="00C010A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омплексный подход к управлению рисками бедствий и изменению климата, 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предусматривающий интеграцию вопросов </w:t>
      </w:r>
      <w:r w:rsidR="000F1A72" w:rsidRPr="00D34D93">
        <w:rPr>
          <w:rFonts w:ascii="Cambria" w:hAnsi="Cambria" w:cs="Arial"/>
          <w:bCs/>
          <w:sz w:val="18"/>
          <w:szCs w:val="18"/>
          <w:lang w:val="ru-RU"/>
        </w:rPr>
        <w:t xml:space="preserve">снижения рисков бедствий и адаптации к изменению климата 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в стратегии, программы и планы социально-экономического развития, а также в систему государственного </w:t>
      </w:r>
      <w:r w:rsidR="000F1A72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и муниципального 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управления</w:t>
      </w:r>
      <w:r w:rsidR="00C23A6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;</w:t>
      </w:r>
    </w:p>
    <w:p w14:paraId="466CE824" w14:textId="2696BCBA" w:rsidR="007B3689" w:rsidRPr="00D34D93" w:rsidRDefault="00DE7D86" w:rsidP="009C3693">
      <w:pPr>
        <w:pStyle w:val="a7"/>
        <w:numPr>
          <w:ilvl w:val="0"/>
          <w:numId w:val="4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</w:t>
      </w:r>
      <w:r w:rsidR="00C010A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тветственность органов государственной власти, 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субъектов предпринимательства и общества,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научн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ая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обоснованност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ь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принимаемых решений</w:t>
      </w:r>
      <w:r w:rsidR="00C23A6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;</w:t>
      </w:r>
    </w:p>
    <w:p w14:paraId="1346E131" w14:textId="7A27A1AA" w:rsidR="007B3689" w:rsidRPr="00D34D93" w:rsidRDefault="00DE7D86" w:rsidP="009C3693">
      <w:pPr>
        <w:pStyle w:val="a7"/>
        <w:numPr>
          <w:ilvl w:val="0"/>
          <w:numId w:val="4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э</w:t>
      </w:r>
      <w:r w:rsidR="00C010A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кологическ</w:t>
      </w:r>
      <w:r w:rsidR="00B05A2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ая</w:t>
      </w:r>
      <w:r w:rsidR="00C010A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устойчивост</w:t>
      </w:r>
      <w:r w:rsidR="00B05A2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ь</w:t>
      </w:r>
      <w:r w:rsidR="00C010A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 рационально</w:t>
      </w:r>
      <w:r w:rsidR="00B05A2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е</w:t>
      </w:r>
      <w:r w:rsidR="00C010A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использовани</w:t>
      </w:r>
      <w:r w:rsidR="00B05A2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е</w:t>
      </w:r>
      <w:r w:rsidR="00C010A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природных ресурсов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 применени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е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современных цифровых технологий, инновационных решений и данных</w:t>
      </w:r>
      <w:r w:rsidR="005D36F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</w:t>
      </w:r>
      <w:r w:rsidR="004B10F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  <w:r w:rsidR="00FA75E5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в том числе с разбивкой по полу, возрасту и возможностям,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для предупреждения, оценки и снижения рисков бедствий</w:t>
      </w:r>
      <w:r w:rsidR="00941AC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 а также в ликвидации последствий стихийных бедствий</w:t>
      </w:r>
      <w:r w:rsidR="00C23A6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;</w:t>
      </w:r>
    </w:p>
    <w:p w14:paraId="72125244" w14:textId="0E12CDCA" w:rsidR="00ED36CA" w:rsidRPr="00D34D93" w:rsidRDefault="00DE7D86" w:rsidP="009C3693">
      <w:pPr>
        <w:pStyle w:val="a7"/>
        <w:numPr>
          <w:ilvl w:val="0"/>
          <w:numId w:val="4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с</w:t>
      </w:r>
      <w:r w:rsidR="00C010A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оответствие международным обязательствам и целям устойчивого развития,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ориентация на укрепление </w:t>
      </w:r>
      <w:r w:rsidR="00ED36CA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регионального</w:t>
      </w:r>
      <w:r w:rsidR="00C010A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сотрудничеств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а</w:t>
      </w:r>
      <w:r w:rsidR="00C010A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 </w:t>
      </w:r>
      <w:r w:rsidR="00B05A2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глобально</w:t>
      </w:r>
      <w:r w:rsidR="007B36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го</w:t>
      </w:r>
      <w:r w:rsidR="00B05A2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партн</w:t>
      </w:r>
      <w:r w:rsidR="00ED36CA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ерства.</w:t>
      </w:r>
    </w:p>
    <w:p w14:paraId="51DE6C0B" w14:textId="638FEC5A" w:rsidR="006F7383" w:rsidRPr="00A7391E" w:rsidRDefault="006F7383" w:rsidP="00A7391E">
      <w:pPr>
        <w:pStyle w:val="Default"/>
        <w:jc w:val="center"/>
        <w:rPr>
          <w:rFonts w:ascii="Cambria" w:hAnsi="Cambria" w:cs="Arial"/>
          <w:b/>
          <w:bCs/>
          <w:color w:val="000000" w:themeColor="text1"/>
          <w:sz w:val="18"/>
          <w:szCs w:val="18"/>
        </w:rPr>
      </w:pPr>
      <w:r w:rsidRPr="00A7391E">
        <w:rPr>
          <w:rFonts w:ascii="Cambria" w:hAnsi="Cambria" w:cs="Arial"/>
          <w:b/>
          <w:bCs/>
          <w:sz w:val="18"/>
          <w:szCs w:val="18"/>
        </w:rPr>
        <w:t xml:space="preserve">Часть 6. </w:t>
      </w:r>
      <w:r w:rsidRPr="00A7391E">
        <w:rPr>
          <w:rFonts w:ascii="Cambria" w:hAnsi="Cambria" w:cs="Arial"/>
          <w:b/>
          <w:bCs/>
          <w:color w:val="000000" w:themeColor="text1"/>
          <w:sz w:val="18"/>
          <w:szCs w:val="18"/>
        </w:rPr>
        <w:t>Основные задачи и приоритетные направления реализации</w:t>
      </w:r>
      <w:r w:rsidR="00A7391E" w:rsidRPr="00A7391E">
        <w:rPr>
          <w:rFonts w:ascii="Cambria" w:hAnsi="Cambria" w:cs="Arial"/>
          <w:b/>
          <w:bCs/>
          <w:color w:val="000000" w:themeColor="text1"/>
          <w:sz w:val="18"/>
          <w:szCs w:val="18"/>
        </w:rPr>
        <w:t xml:space="preserve"> </w:t>
      </w:r>
    </w:p>
    <w:p w14:paraId="5CE3CBB8" w14:textId="3B6DF9D4" w:rsidR="006F7383" w:rsidRPr="00D34D93" w:rsidRDefault="006F7383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Задача 1. Развитие и совершенствование систем управления рисками бедствий и климатическими угрозами</w:t>
      </w:r>
      <w:r w:rsidR="00DE7D8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.</w:t>
      </w:r>
    </w:p>
    <w:p w14:paraId="2A0B3700" w14:textId="77777777" w:rsidR="006F7383" w:rsidRPr="00D34D93" w:rsidRDefault="006F7383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Приоритетные направления реализации:</w:t>
      </w:r>
    </w:p>
    <w:p w14:paraId="0B49B6B9" w14:textId="2A1A4677" w:rsidR="006F7383" w:rsidRPr="00D34D93" w:rsidRDefault="00DE7D86" w:rsidP="009C3693">
      <w:pPr>
        <w:pStyle w:val="a7"/>
        <w:numPr>
          <w:ilvl w:val="1"/>
          <w:numId w:val="8"/>
        </w:numPr>
        <w:tabs>
          <w:tab w:val="left" w:pos="851"/>
          <w:tab w:val="left" w:pos="1134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с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оздание и укрепление региональных, национальных и местных механизмов управления рисками бедствий и климатическими угрозами;</w:t>
      </w:r>
    </w:p>
    <w:p w14:paraId="25F381C5" w14:textId="68486172" w:rsidR="006F7383" w:rsidRPr="00D34D93" w:rsidRDefault="00DE7D86" w:rsidP="009C3693">
      <w:pPr>
        <w:pStyle w:val="a7"/>
        <w:numPr>
          <w:ilvl w:val="1"/>
          <w:numId w:val="8"/>
        </w:numPr>
        <w:tabs>
          <w:tab w:val="left" w:pos="862"/>
          <w:tab w:val="left" w:pos="1134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нтеграция вопросов снижения риска бедствий и адаптации к изменению климата в государственную и муниципальную политику, стратегии, программы и планы социально-экономического развития;</w:t>
      </w:r>
    </w:p>
    <w:p w14:paraId="09C61CA4" w14:textId="5FBE0BE7" w:rsidR="006F7383" w:rsidRPr="003D00C9" w:rsidRDefault="00DE7D86" w:rsidP="009C3693">
      <w:pPr>
        <w:pStyle w:val="a7"/>
        <w:numPr>
          <w:ilvl w:val="1"/>
          <w:numId w:val="8"/>
        </w:numPr>
        <w:tabs>
          <w:tab w:val="left" w:pos="862"/>
          <w:tab w:val="left" w:pos="1134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3D00C9">
        <w:rPr>
          <w:rFonts w:ascii="Cambria" w:hAnsi="Cambria" w:cs="Arial"/>
          <w:color w:val="000000" w:themeColor="text1"/>
          <w:sz w:val="18"/>
          <w:szCs w:val="18"/>
          <w:lang w:val="ru-RU"/>
        </w:rPr>
        <w:t>с</w:t>
      </w:r>
      <w:r w:rsidR="006F7383" w:rsidRPr="003D00C9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овершенствование </w:t>
      </w:r>
      <w:r w:rsidR="00FD2F7D" w:rsidRPr="003D00C9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и гармонизация </w:t>
      </w:r>
      <w:r w:rsidR="006F7383" w:rsidRPr="003D00C9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законодательства, нормативной правовой базы </w:t>
      </w:r>
      <w:r w:rsidR="00941AC4" w:rsidRPr="003D00C9">
        <w:rPr>
          <w:rFonts w:ascii="Cambria" w:hAnsi="Cambria" w:cs="Arial"/>
          <w:color w:val="000000" w:themeColor="text1"/>
          <w:sz w:val="18"/>
          <w:szCs w:val="18"/>
          <w:lang w:val="ru-RU"/>
        </w:rPr>
        <w:t>в</w:t>
      </w:r>
      <w:r w:rsidR="006F7383" w:rsidRPr="003D00C9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области снижения риска бедствий и изменения климата</w:t>
      </w:r>
      <w:r w:rsidR="00A7391E" w:rsidRPr="003D00C9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с </w:t>
      </w:r>
      <w:r w:rsidR="00A7391E" w:rsidRPr="003D00C9">
        <w:rPr>
          <w:rFonts w:ascii="Cambria" w:hAnsi="Cambria" w:cs="Times New Roman"/>
          <w:color w:val="000000"/>
          <w:kern w:val="0"/>
          <w:sz w:val="18"/>
          <w:szCs w:val="18"/>
          <w:lang w:val="ru-RU"/>
        </w:rPr>
        <w:t>учетом национального законодательства и особенностей государств Центральной Азии</w:t>
      </w:r>
      <w:r w:rsidR="006F7383" w:rsidRPr="003D00C9">
        <w:rPr>
          <w:rFonts w:ascii="Cambria" w:hAnsi="Cambria" w:cs="Arial"/>
          <w:color w:val="000000" w:themeColor="text1"/>
          <w:sz w:val="18"/>
          <w:szCs w:val="18"/>
          <w:lang w:val="ru-RU"/>
        </w:rPr>
        <w:t>.</w:t>
      </w:r>
    </w:p>
    <w:p w14:paraId="5A73FD50" w14:textId="2CF54685" w:rsidR="00746A29" w:rsidRPr="00D34D93" w:rsidRDefault="00961458" w:rsidP="009C3693">
      <w:pPr>
        <w:pStyle w:val="a7"/>
        <w:numPr>
          <w:ilvl w:val="1"/>
          <w:numId w:val="8"/>
        </w:numPr>
        <w:tabs>
          <w:tab w:val="left" w:pos="862"/>
          <w:tab w:val="left" w:pos="1134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Повышение потенциала соответствующих городских специалистов в области устойчивости городов в рамках учебного модуля «Устойчивость городов».</w:t>
      </w:r>
    </w:p>
    <w:p w14:paraId="10456A4A" w14:textId="77FCCB1D" w:rsidR="006F7383" w:rsidRPr="00D34D93" w:rsidRDefault="006F7383" w:rsidP="009C3693">
      <w:pPr>
        <w:pStyle w:val="a7"/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Задача 2. Повышение устойчивости городов к изменению климата</w:t>
      </w:r>
      <w:r w:rsidR="00DE7D8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.</w:t>
      </w:r>
    </w:p>
    <w:p w14:paraId="520B60E3" w14:textId="77777777" w:rsidR="006F7383" w:rsidRPr="00D34D93" w:rsidRDefault="006F7383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Приоритетные направления реализации:</w:t>
      </w:r>
    </w:p>
    <w:p w14:paraId="1990D3A9" w14:textId="4D03804F" w:rsidR="006F7383" w:rsidRPr="00D34D93" w:rsidRDefault="00DE7D86" w:rsidP="009C3693">
      <w:pPr>
        <w:pStyle w:val="a7"/>
        <w:numPr>
          <w:ilvl w:val="0"/>
          <w:numId w:val="9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р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азвитие зеленой и </w:t>
      </w:r>
      <w:proofErr w:type="spellStart"/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природоориентированной</w:t>
      </w:r>
      <w:proofErr w:type="spellEnd"/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инфраструктуры: городских лесов, парков, зеленых зон и природных защитных систем; </w:t>
      </w:r>
    </w:p>
    <w:p w14:paraId="6414C326" w14:textId="2CA97696" w:rsidR="006F7383" w:rsidRPr="00D34D93" w:rsidRDefault="00DE7D86" w:rsidP="009C3693">
      <w:pPr>
        <w:pStyle w:val="a7"/>
        <w:numPr>
          <w:ilvl w:val="0"/>
          <w:numId w:val="9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с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нижение уязвимости к негативным последствиям изменения климата, ухудшающих условия жизни и здоровья населения, наносящих ущерб городской инфраструктуре и окружающей среде;</w:t>
      </w:r>
    </w:p>
    <w:p w14:paraId="0B8F70F5" w14:textId="197CC7A3" w:rsidR="006F7383" w:rsidRPr="00D34D93" w:rsidRDefault="00DE7D86" w:rsidP="009C3693">
      <w:pPr>
        <w:pStyle w:val="a7"/>
        <w:numPr>
          <w:ilvl w:val="0"/>
          <w:numId w:val="9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р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ациональное использование природных ресурсов — экономия воды, </w:t>
      </w:r>
      <w:r w:rsidR="00941AC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энергоэффективность</w:t>
      </w:r>
      <w:r w:rsidR="00690B6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 использование возобновляемы</w:t>
      </w:r>
      <w:r w:rsidR="001511ED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х</w:t>
      </w:r>
      <w:r w:rsidR="00690B6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источник</w:t>
      </w:r>
      <w:r w:rsidR="001511ED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ов </w:t>
      </w:r>
      <w:r w:rsidR="007E083C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  <w:r w:rsidR="00690B6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электроэнергии</w:t>
      </w:r>
      <w:r w:rsidR="00941AC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, 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переработка отходов и снижение загрязнения окружающей среды.</w:t>
      </w:r>
    </w:p>
    <w:p w14:paraId="18ED2CEA" w14:textId="5F858264" w:rsidR="006F7383" w:rsidRPr="00D34D93" w:rsidRDefault="006F7383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Задача 3. Совершенствование систем мониторинга и прогнозирования рисков</w:t>
      </w:r>
      <w:r w:rsidR="00DE7D8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.</w:t>
      </w:r>
    </w:p>
    <w:p w14:paraId="5DE0D28A" w14:textId="77777777" w:rsidR="006F7383" w:rsidRPr="00D34D93" w:rsidRDefault="006F7383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Приоритетные направления реализации:</w:t>
      </w:r>
    </w:p>
    <w:p w14:paraId="14F9E78E" w14:textId="760864DE" w:rsidR="006F7383" w:rsidRPr="00D34D93" w:rsidRDefault="006F7383" w:rsidP="009C3693">
      <w:pPr>
        <w:pStyle w:val="a7"/>
        <w:numPr>
          <w:ilvl w:val="1"/>
          <w:numId w:val="1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проведение комплексной оценки природных, техногенных и климатических рисков,</w:t>
      </w:r>
      <w:r w:rsidR="001848F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включая их дифференцированно</w:t>
      </w:r>
      <w:r w:rsidR="003178C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е</w:t>
      </w:r>
      <w:r w:rsidR="001848F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воздействи</w:t>
      </w:r>
      <w:r w:rsidR="003178CB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е</w:t>
      </w:r>
      <w:r w:rsidR="001848F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на население,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  <w:r w:rsidR="001848F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а также 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разработка профилей рисков</w:t>
      </w:r>
      <w:r w:rsidR="00BC6F18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 уязвимостей</w:t>
      </w:r>
      <w:r w:rsidR="007F229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;</w:t>
      </w:r>
    </w:p>
    <w:p w14:paraId="5234E9E2" w14:textId="278B8472" w:rsidR="006F7383" w:rsidRPr="00D34D93" w:rsidRDefault="006F7383" w:rsidP="009C3693">
      <w:pPr>
        <w:pStyle w:val="a7"/>
        <w:numPr>
          <w:ilvl w:val="1"/>
          <w:numId w:val="1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создание и совершенствование геоинформационных систем</w:t>
      </w:r>
      <w:r w:rsidR="00FB2E89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 в том числе данных с разбивкой по полу, возрасту и возможностям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; </w:t>
      </w:r>
    </w:p>
    <w:p w14:paraId="52FD5EE3" w14:textId="1940DFB0" w:rsidR="006F7383" w:rsidRPr="00D34D93" w:rsidRDefault="001B6371" w:rsidP="009C3693">
      <w:pPr>
        <w:pStyle w:val="a7"/>
        <w:numPr>
          <w:ilvl w:val="1"/>
          <w:numId w:val="1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3D00C9">
        <w:rPr>
          <w:rFonts w:ascii="Cambria" w:hAnsi="Cambria" w:cs="Arial"/>
          <w:sz w:val="18"/>
          <w:szCs w:val="18"/>
          <w:lang w:val="ru-RU"/>
        </w:rPr>
        <w:lastRenderedPageBreak/>
        <w:t xml:space="preserve">развитие и совершенствование национальных систем мониторинга, </w:t>
      </w:r>
      <w:r w:rsidR="006F7383" w:rsidRPr="003D00C9">
        <w:rPr>
          <w:rFonts w:ascii="Cambria" w:hAnsi="Cambria" w:cs="Arial"/>
          <w:sz w:val="18"/>
          <w:szCs w:val="18"/>
          <w:lang w:val="ru-RU"/>
        </w:rPr>
        <w:t>прогнозирования</w:t>
      </w:r>
      <w:r w:rsidR="006F7383" w:rsidRPr="00D34D93">
        <w:rPr>
          <w:rFonts w:ascii="Cambria" w:hAnsi="Cambria" w:cs="Arial"/>
          <w:sz w:val="18"/>
          <w:szCs w:val="18"/>
          <w:lang w:val="ru-RU"/>
        </w:rPr>
        <w:t xml:space="preserve"> и картирования рисков, с использование</w:t>
      </w:r>
      <w:r w:rsidR="00DE7D86" w:rsidRPr="00D34D93">
        <w:rPr>
          <w:rFonts w:ascii="Cambria" w:hAnsi="Cambria" w:cs="Arial"/>
          <w:sz w:val="18"/>
          <w:szCs w:val="18"/>
          <w:lang w:val="ru-RU"/>
        </w:rPr>
        <w:t>м</w:t>
      </w:r>
      <w:r w:rsidR="006F7383" w:rsidRPr="00D34D93">
        <w:rPr>
          <w:rFonts w:ascii="Cambria" w:hAnsi="Cambria" w:cs="Arial"/>
          <w:sz w:val="18"/>
          <w:szCs w:val="18"/>
          <w:lang w:val="ru-RU"/>
        </w:rPr>
        <w:t xml:space="preserve"> инновационных информационно-коммуникационных технологий</w:t>
      </w:r>
      <w:r w:rsidR="00690B66" w:rsidRPr="00D34D93">
        <w:rPr>
          <w:rFonts w:ascii="Cambria" w:hAnsi="Cambria" w:cs="Arial"/>
          <w:sz w:val="18"/>
          <w:szCs w:val="18"/>
          <w:lang w:val="ru-RU"/>
        </w:rPr>
        <w:t>, таки</w:t>
      </w:r>
      <w:r w:rsidR="007E083C" w:rsidRPr="00D34D93">
        <w:rPr>
          <w:rFonts w:ascii="Cambria" w:hAnsi="Cambria" w:cs="Arial"/>
          <w:sz w:val="18"/>
          <w:szCs w:val="18"/>
          <w:lang w:val="ru-RU"/>
        </w:rPr>
        <w:t>х</w:t>
      </w:r>
      <w:r w:rsidR="00690B66" w:rsidRPr="00D34D93">
        <w:rPr>
          <w:rFonts w:ascii="Cambria" w:hAnsi="Cambria" w:cs="Arial"/>
          <w:sz w:val="18"/>
          <w:szCs w:val="18"/>
          <w:lang w:val="ru-RU"/>
        </w:rPr>
        <w:t xml:space="preserve"> как искусственный интеллект</w:t>
      </w:r>
      <w:r w:rsidR="006F7383" w:rsidRPr="00D34D93">
        <w:rPr>
          <w:rFonts w:ascii="Cambria" w:hAnsi="Cambria" w:cs="Arial"/>
          <w:sz w:val="18"/>
          <w:szCs w:val="18"/>
          <w:lang w:val="ru-RU"/>
        </w:rPr>
        <w:t>;</w:t>
      </w:r>
    </w:p>
    <w:p w14:paraId="5D2E17DC" w14:textId="77777777" w:rsidR="006F7383" w:rsidRPr="00D34D93" w:rsidRDefault="006F7383" w:rsidP="009C3693">
      <w:pPr>
        <w:pStyle w:val="a7"/>
        <w:numPr>
          <w:ilvl w:val="1"/>
          <w:numId w:val="1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расширение сети наблюдения и лабораторного контроля, метеорологических, гидрологических и сейсмических и других станций.</w:t>
      </w:r>
    </w:p>
    <w:p w14:paraId="4C563441" w14:textId="253F8D9B" w:rsidR="006F7383" w:rsidRPr="00D34D93" w:rsidRDefault="006F7383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Задача 4. Развитие устойчивой городской инфраструктуры</w:t>
      </w:r>
      <w:r w:rsidR="00DE7D8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.</w:t>
      </w:r>
    </w:p>
    <w:p w14:paraId="221F7995" w14:textId="77777777" w:rsidR="006F7383" w:rsidRPr="00D34D93" w:rsidRDefault="006F7383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Приоритетные направления реализации:</w:t>
      </w:r>
    </w:p>
    <w:p w14:paraId="2C88060C" w14:textId="122830D4" w:rsidR="006F7383" w:rsidRPr="00D34D93" w:rsidRDefault="006F7383" w:rsidP="009C3693">
      <w:pPr>
        <w:pStyle w:val="a7"/>
        <w:numPr>
          <w:ilvl w:val="1"/>
          <w:numId w:val="11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строительство и модернизация объектов инфраструктуры</w:t>
      </w:r>
      <w:r w:rsidR="00DE7D8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с учетом природных, техногенных, экологических и климатических рисков; </w:t>
      </w:r>
    </w:p>
    <w:p w14:paraId="795CC7AF" w14:textId="77777777" w:rsidR="006F7383" w:rsidRPr="00D34D93" w:rsidRDefault="006F7383" w:rsidP="009C3693">
      <w:pPr>
        <w:pStyle w:val="a7"/>
        <w:numPr>
          <w:ilvl w:val="1"/>
          <w:numId w:val="11"/>
        </w:numPr>
        <w:tabs>
          <w:tab w:val="left" w:pos="851"/>
          <w:tab w:val="left" w:pos="1134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повышение устойчивости транспортной, энергетической, </w:t>
      </w:r>
      <w:proofErr w:type="spellStart"/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водоснабжающей</w:t>
      </w:r>
      <w:proofErr w:type="spellEnd"/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 социальной инфраструктуры; </w:t>
      </w:r>
    </w:p>
    <w:p w14:paraId="77656FCB" w14:textId="3D8726D5" w:rsidR="006F7383" w:rsidRPr="00D34D93" w:rsidRDefault="006F7383" w:rsidP="009C3693">
      <w:pPr>
        <w:pStyle w:val="a7"/>
        <w:numPr>
          <w:ilvl w:val="1"/>
          <w:numId w:val="11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внедрение стандартов устойчивого градостроительства, соответствующ</w:t>
      </w:r>
      <w:r w:rsidR="007E083C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их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требованиям устойчивости и безопасности;</w:t>
      </w:r>
    </w:p>
    <w:p w14:paraId="097EBC41" w14:textId="0954B2D3" w:rsidR="006F7383" w:rsidRPr="00D34D93" w:rsidRDefault="006F7383" w:rsidP="009C3693">
      <w:pPr>
        <w:pStyle w:val="a7"/>
        <w:numPr>
          <w:ilvl w:val="1"/>
          <w:numId w:val="11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совершенствовани</w:t>
      </w:r>
      <w:r w:rsidR="00DE7D8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е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систем контроля и надзора за состоянием потенциально опасных объектов, окружающей среды, прогнозировани</w:t>
      </w:r>
      <w:r w:rsidR="00DE7D8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я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чрезвычайных ситуаций;</w:t>
      </w:r>
    </w:p>
    <w:p w14:paraId="5E08C6AE" w14:textId="77777777" w:rsidR="006F7383" w:rsidRPr="00D34D93" w:rsidRDefault="006F7383" w:rsidP="009C3693">
      <w:pPr>
        <w:pStyle w:val="a7"/>
        <w:numPr>
          <w:ilvl w:val="1"/>
          <w:numId w:val="11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повышение устойчивости критически важной инфраструктуры </w:t>
      </w:r>
      <w:r w:rsidRPr="00D34D93">
        <w:rPr>
          <w:rFonts w:ascii="Cambria" w:hAnsi="Cambria" w:cs="Arial"/>
          <w:i/>
          <w:iCs/>
          <w:color w:val="000000" w:themeColor="text1"/>
          <w:sz w:val="18"/>
          <w:szCs w:val="18"/>
          <w:lang w:val="ru-RU"/>
        </w:rPr>
        <w:t>(больницы, школы, детские сады, социальные объекты и объекты жизнеобеспечения)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. </w:t>
      </w:r>
    </w:p>
    <w:p w14:paraId="11BADC7A" w14:textId="115CFE01" w:rsidR="006F7383" w:rsidRPr="00D34D93" w:rsidRDefault="006F7383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Задача 5. Совершенствование </w:t>
      </w:r>
      <w:r w:rsidRPr="00D34D93">
        <w:rPr>
          <w:rFonts w:ascii="Cambria" w:hAnsi="Cambria" w:cs="Arial"/>
          <w:sz w:val="18"/>
          <w:szCs w:val="18"/>
          <w:lang w:val="ru-RU"/>
        </w:rPr>
        <w:t>систем раннего предупреждения и готовности к чрезвычайным ситуациям</w:t>
      </w:r>
      <w:r w:rsidR="00DE7D86" w:rsidRPr="00D34D93">
        <w:rPr>
          <w:rFonts w:ascii="Cambria" w:hAnsi="Cambria" w:cs="Arial"/>
          <w:sz w:val="18"/>
          <w:szCs w:val="18"/>
          <w:lang w:val="ru-RU"/>
        </w:rPr>
        <w:t>.</w:t>
      </w:r>
    </w:p>
    <w:p w14:paraId="48A8F0F0" w14:textId="77777777" w:rsidR="006F7383" w:rsidRPr="00D34D93" w:rsidRDefault="006F7383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Приоритетные направления реализации:</w:t>
      </w:r>
    </w:p>
    <w:p w14:paraId="142FFF02" w14:textId="2455A67F" w:rsidR="006F7383" w:rsidRPr="00D34D93" w:rsidRDefault="00DE7D86" w:rsidP="009C3693">
      <w:pPr>
        <w:pStyle w:val="a7"/>
        <w:numPr>
          <w:ilvl w:val="0"/>
          <w:numId w:val="12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в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недрение современных систем и инновационных технологий раннего предупреждения, оперативного оповещения и экстренного информирования</w:t>
      </w:r>
      <w:r w:rsidR="00DA331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, </w:t>
      </w:r>
      <w:r w:rsidR="002E562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а также </w:t>
      </w:r>
      <w:r w:rsidR="00DA331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модел</w:t>
      </w:r>
      <w:r w:rsidR="002E562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ей</w:t>
      </w:r>
      <w:r w:rsidR="00DA331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 основанн</w:t>
      </w:r>
      <w:r w:rsidR="002E562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ых</w:t>
      </w:r>
      <w:r w:rsidR="00DA331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на данных о различиях в доступе к каналам оповещения среди различных групп населения</w:t>
      </w:r>
      <w:r w:rsidR="002E562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;</w:t>
      </w:r>
    </w:p>
    <w:p w14:paraId="10569EB6" w14:textId="0DED53A6" w:rsidR="006F7383" w:rsidRPr="00D34D93" w:rsidRDefault="00DE7D86" w:rsidP="009C3693">
      <w:pPr>
        <w:pStyle w:val="a7"/>
        <w:numPr>
          <w:ilvl w:val="0"/>
          <w:numId w:val="12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р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азработка и внедрение планов гражданской защиты, готовности, действий 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в 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чрезвычайны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х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ситуаци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ях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;</w:t>
      </w:r>
    </w:p>
    <w:p w14:paraId="66135B52" w14:textId="2D40BB44" w:rsidR="006F7383" w:rsidRPr="00D34D93" w:rsidRDefault="006F7383" w:rsidP="009C3693">
      <w:pPr>
        <w:pStyle w:val="a7"/>
        <w:numPr>
          <w:ilvl w:val="0"/>
          <w:numId w:val="12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  <w:r w:rsidR="00DE7D86" w:rsidRPr="00D34D93">
        <w:rPr>
          <w:rFonts w:ascii="Cambria" w:hAnsi="Cambria" w:cs="Arial"/>
          <w:sz w:val="18"/>
          <w:szCs w:val="18"/>
          <w:lang w:val="ru-RU"/>
        </w:rPr>
        <w:t>п</w:t>
      </w:r>
      <w:r w:rsidRPr="00D34D93">
        <w:rPr>
          <w:rFonts w:ascii="Cambria" w:hAnsi="Cambria" w:cs="Arial"/>
          <w:sz w:val="18"/>
          <w:szCs w:val="18"/>
          <w:lang w:val="ru-RU"/>
        </w:rPr>
        <w:t xml:space="preserve">овышение потенциала готовности органов управления, городских служб, сил и средств к реагированию </w:t>
      </w:r>
      <w:r w:rsidR="00DE7D86" w:rsidRPr="00D34D93">
        <w:rPr>
          <w:rFonts w:ascii="Cambria" w:hAnsi="Cambria" w:cs="Arial"/>
          <w:sz w:val="18"/>
          <w:szCs w:val="18"/>
          <w:lang w:val="ru-RU"/>
        </w:rPr>
        <w:t>на чрезвычайные ситуации и проведению восстановительных работ</w:t>
      </w:r>
      <w:r w:rsidRPr="00D34D93">
        <w:rPr>
          <w:rFonts w:ascii="Cambria" w:hAnsi="Cambria" w:cs="Arial"/>
          <w:sz w:val="18"/>
          <w:szCs w:val="18"/>
          <w:lang w:val="ru-RU"/>
        </w:rPr>
        <w:t>;</w:t>
      </w:r>
    </w:p>
    <w:p w14:paraId="0FA34344" w14:textId="3587B38A" w:rsidR="006F7383" w:rsidRPr="00D34D93" w:rsidRDefault="00DE7D86" w:rsidP="009C3693">
      <w:pPr>
        <w:pStyle w:val="a7"/>
        <w:numPr>
          <w:ilvl w:val="0"/>
          <w:numId w:val="12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одготовка и повышение квалификации специалистов к действиям по предупреждению и ликвидации последствий чрезвычайных ситуаций</w:t>
      </w:r>
      <w:r w:rsidR="007F229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.</w:t>
      </w:r>
    </w:p>
    <w:p w14:paraId="05583F74" w14:textId="31FF8190" w:rsidR="006F7383" w:rsidRPr="00D34D93" w:rsidRDefault="006F7383" w:rsidP="009C3693">
      <w:pPr>
        <w:pStyle w:val="a7"/>
        <w:spacing w:before="120" w:after="120" w:line="240" w:lineRule="auto"/>
        <w:ind w:left="502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Задача 6. Развитие культуры безопасности населения</w:t>
      </w:r>
      <w:r w:rsidR="00DE7D8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.</w:t>
      </w:r>
    </w:p>
    <w:p w14:paraId="2586FE03" w14:textId="77777777" w:rsidR="006F7383" w:rsidRPr="00D34D93" w:rsidRDefault="006F7383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Приоритетные направления реализации:</w:t>
      </w:r>
    </w:p>
    <w:p w14:paraId="46CB8DC2" w14:textId="319498F3" w:rsidR="006F7383" w:rsidRPr="00D34D93" w:rsidRDefault="00DE7D86" w:rsidP="009C3693">
      <w:pPr>
        <w:pStyle w:val="a7"/>
        <w:numPr>
          <w:ilvl w:val="0"/>
          <w:numId w:val="13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с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овершенствование обучения населения к действиям при угрозе и возникновении чрезвычайных ситуаций;</w:t>
      </w:r>
    </w:p>
    <w:p w14:paraId="0A0A2F0F" w14:textId="55A79FEF" w:rsidR="006F7383" w:rsidRPr="00D34D93" w:rsidRDefault="00DE7D86" w:rsidP="009C3693">
      <w:pPr>
        <w:pStyle w:val="a7"/>
        <w:numPr>
          <w:ilvl w:val="0"/>
          <w:numId w:val="13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ф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ормирование знаний, навыков и практических умений, необходимых для сохранения жизни и здоровья;</w:t>
      </w:r>
    </w:p>
    <w:p w14:paraId="43BC1549" w14:textId="3A15127F" w:rsidR="006F7383" w:rsidRPr="00D34D93" w:rsidRDefault="00DE7D86" w:rsidP="009C3693">
      <w:pPr>
        <w:pStyle w:val="a7"/>
        <w:numPr>
          <w:ilvl w:val="0"/>
          <w:numId w:val="13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бучение населения мерам по адаптации к изменению климата, </w:t>
      </w:r>
      <w:r w:rsidR="0061061E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практическим действиям,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снижающим их уязвимость к рискам бедствий природного, техногенного и экологического характера;</w:t>
      </w:r>
    </w:p>
    <w:p w14:paraId="21896C43" w14:textId="5ED46C2B" w:rsidR="006F7383" w:rsidRPr="00D34D93" w:rsidRDefault="00DE7D86" w:rsidP="009C3693">
      <w:pPr>
        <w:pStyle w:val="a7"/>
        <w:numPr>
          <w:ilvl w:val="0"/>
          <w:numId w:val="13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р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асширение </w:t>
      </w:r>
      <w:proofErr w:type="spellStart"/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инклюзивности</w:t>
      </w:r>
      <w:proofErr w:type="spellEnd"/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 обязательного участия населения в городском планировании и принятии решений, с учетом гендерных аспектов, возрастных, социальных и иных </w:t>
      </w:r>
      <w:r w:rsidR="0033101A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факторов идентичности 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различных групп населения</w:t>
      </w:r>
      <w:r w:rsidR="007F2294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.</w:t>
      </w:r>
    </w:p>
    <w:p w14:paraId="300AF88B" w14:textId="128E032A" w:rsidR="006F7383" w:rsidRPr="00D34D93" w:rsidRDefault="006F7383" w:rsidP="009C3693">
      <w:pPr>
        <w:pStyle w:val="a7"/>
        <w:spacing w:before="120" w:after="120" w:line="240" w:lineRule="auto"/>
        <w:ind w:left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Задача 7. Укрепление регионального сотрудничества и глобального партнерства</w:t>
      </w:r>
      <w:r w:rsidR="00DE7D8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.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</w:p>
    <w:p w14:paraId="2FEDBACC" w14:textId="77777777" w:rsidR="006F7383" w:rsidRPr="00D34D93" w:rsidRDefault="006F7383" w:rsidP="009C3693">
      <w:pPr>
        <w:spacing w:before="120" w:after="120" w:line="240" w:lineRule="auto"/>
        <w:ind w:left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Приоритетные направления реализации:</w:t>
      </w:r>
    </w:p>
    <w:p w14:paraId="4E23F6D4" w14:textId="557364A2" w:rsidR="006F7383" w:rsidRPr="00D34D93" w:rsidRDefault="00DE7D86" w:rsidP="009C3693">
      <w:pPr>
        <w:pStyle w:val="a7"/>
        <w:numPr>
          <w:ilvl w:val="0"/>
          <w:numId w:val="15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р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асширение регионального 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сотрудничества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, консолидация совместных действий и усилий, в том числе </w:t>
      </w:r>
      <w:r w:rsidR="006F7383" w:rsidRPr="00D34D93">
        <w:rPr>
          <w:rFonts w:ascii="Cambria" w:hAnsi="Cambria" w:cs="Arial"/>
          <w:sz w:val="18"/>
          <w:szCs w:val="18"/>
          <w:lang w:val="ru-RU"/>
        </w:rPr>
        <w:t xml:space="preserve">в рамках </w:t>
      </w:r>
      <w:r w:rsidR="005622A1" w:rsidRPr="00D34D93">
        <w:rPr>
          <w:rFonts w:ascii="Cambria" w:hAnsi="Cambria" w:cs="Arial"/>
          <w:sz w:val="18"/>
          <w:szCs w:val="18"/>
          <w:lang w:val="ru-RU"/>
        </w:rPr>
        <w:t xml:space="preserve">формирования национальных сетей </w:t>
      </w:r>
      <w:proofErr w:type="spellStart"/>
      <w:r w:rsidR="005622A1" w:rsidRPr="00D34D93">
        <w:rPr>
          <w:rFonts w:ascii="Cambria" w:hAnsi="Cambria" w:cs="Arial"/>
          <w:sz w:val="18"/>
          <w:szCs w:val="18"/>
          <w:lang w:val="ru-RU"/>
        </w:rPr>
        <w:t>межгородского</w:t>
      </w:r>
      <w:proofErr w:type="spellEnd"/>
      <w:r w:rsidR="005622A1" w:rsidRPr="00D34D93">
        <w:rPr>
          <w:rFonts w:ascii="Cambria" w:hAnsi="Cambria" w:cs="Arial"/>
          <w:sz w:val="18"/>
          <w:szCs w:val="18"/>
          <w:lang w:val="ru-RU"/>
        </w:rPr>
        <w:t xml:space="preserve"> сотрудничества 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городов-партнёров, городов-побратимов</w:t>
      </w:r>
      <w:r w:rsidR="006F7383" w:rsidRPr="00D34D93">
        <w:rPr>
          <w:rFonts w:ascii="Cambria" w:hAnsi="Cambria" w:cs="Arial"/>
          <w:i/>
          <w:iCs/>
          <w:color w:val="000000" w:themeColor="text1"/>
          <w:sz w:val="18"/>
          <w:szCs w:val="18"/>
          <w:lang w:val="ru-RU"/>
        </w:rPr>
        <w:t xml:space="preserve">, </w:t>
      </w:r>
      <w:r w:rsidR="006F7383" w:rsidRPr="00D34D93">
        <w:rPr>
          <w:rFonts w:ascii="Cambria" w:hAnsi="Cambria" w:cs="Arial"/>
          <w:i/>
          <w:iCs/>
          <w:sz w:val="18"/>
          <w:szCs w:val="18"/>
          <w:lang w:val="ru-RU"/>
        </w:rPr>
        <w:t>«Коалиции устойчивых городов стран Центральной Азии»</w:t>
      </w:r>
      <w:r w:rsidR="006F7383" w:rsidRPr="00D34D93">
        <w:rPr>
          <w:rFonts w:ascii="Cambria" w:hAnsi="Cambria" w:cs="Arial"/>
          <w:sz w:val="18"/>
          <w:szCs w:val="18"/>
          <w:lang w:val="ru-RU"/>
        </w:rPr>
        <w:t xml:space="preserve">, </w:t>
      </w:r>
      <w:r w:rsidR="006F7383" w:rsidRPr="00D34D93">
        <w:rPr>
          <w:rFonts w:ascii="Cambria" w:hAnsi="Cambria" w:cs="Arial"/>
          <w:color w:val="000000"/>
          <w:sz w:val="18"/>
          <w:szCs w:val="18"/>
          <w:lang w:val="ru-RU"/>
        </w:rPr>
        <w:t xml:space="preserve">глобальной инициативы </w:t>
      </w:r>
      <w:r w:rsidR="006F7383" w:rsidRPr="00D34D93">
        <w:rPr>
          <w:rFonts w:ascii="Cambria" w:hAnsi="Cambria" w:cs="Arial"/>
          <w:i/>
          <w:iCs/>
          <w:color w:val="000000"/>
          <w:sz w:val="18"/>
          <w:szCs w:val="18"/>
          <w:lang w:val="ru-RU"/>
        </w:rPr>
        <w:t>«Повышение устойчивости городов к 2030 году</w:t>
      </w:r>
      <w:r w:rsidR="006F7383" w:rsidRPr="00D34D93">
        <w:rPr>
          <w:rFonts w:ascii="Cambria" w:hAnsi="Cambria" w:cs="Arial"/>
          <w:color w:val="000000"/>
          <w:sz w:val="18"/>
          <w:szCs w:val="18"/>
          <w:lang w:val="ru-RU"/>
        </w:rPr>
        <w:t>”</w:t>
      </w:r>
      <w:r w:rsidR="000531C5" w:rsidRPr="00D34D93">
        <w:rPr>
          <w:rFonts w:ascii="Cambria" w:hAnsi="Cambria" w:cs="Arial"/>
          <w:color w:val="000000"/>
          <w:sz w:val="18"/>
          <w:szCs w:val="18"/>
          <w:lang w:val="ru-RU"/>
        </w:rPr>
        <w:t xml:space="preserve">, </w:t>
      </w:r>
      <w:r w:rsidR="000531C5" w:rsidRPr="00D34D93">
        <w:rPr>
          <w:rFonts w:ascii="Cambria" w:hAnsi="Cambria" w:cs="Arial"/>
          <w:i/>
          <w:iCs/>
          <w:color w:val="000000"/>
          <w:sz w:val="18"/>
          <w:szCs w:val="18"/>
          <w:lang w:val="ru-RU"/>
        </w:rPr>
        <w:t>“Умные города”</w:t>
      </w:r>
      <w:r w:rsidR="006F7383" w:rsidRPr="00D34D93">
        <w:rPr>
          <w:rFonts w:ascii="Cambria" w:hAnsi="Cambria" w:cs="Arial"/>
          <w:color w:val="000000"/>
          <w:sz w:val="18"/>
          <w:szCs w:val="18"/>
          <w:lang w:val="ru-RU"/>
        </w:rPr>
        <w:t xml:space="preserve"> и других</w:t>
      </w:r>
      <w:r w:rsidR="007F2294" w:rsidRPr="00D34D93">
        <w:rPr>
          <w:rFonts w:ascii="Cambria" w:hAnsi="Cambria" w:cs="Arial"/>
          <w:color w:val="000000"/>
          <w:sz w:val="18"/>
          <w:szCs w:val="18"/>
          <w:lang w:val="ru-RU"/>
        </w:rPr>
        <w:t>;</w:t>
      </w:r>
    </w:p>
    <w:p w14:paraId="54C1113C" w14:textId="12A52B6C" w:rsidR="006F7383" w:rsidRPr="00D34D93" w:rsidRDefault="00A834BA" w:rsidP="009C3693">
      <w:pPr>
        <w:pStyle w:val="a7"/>
        <w:numPr>
          <w:ilvl w:val="0"/>
          <w:numId w:val="15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у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глубление 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партнерства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с международными и неправительственными организациями, научно-исследовательскими и образовательными учреждениями;</w:t>
      </w:r>
    </w:p>
    <w:p w14:paraId="0DBF0C0F" w14:textId="083A6B61" w:rsidR="006F7383" w:rsidRPr="00D34D93" w:rsidRDefault="00A834BA" w:rsidP="009C3693">
      <w:pPr>
        <w:pStyle w:val="a7"/>
        <w:numPr>
          <w:ilvl w:val="0"/>
          <w:numId w:val="15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sz w:val="18"/>
          <w:szCs w:val="18"/>
          <w:lang w:val="ru-RU"/>
        </w:rPr>
        <w:t>о</w:t>
      </w:r>
      <w:r w:rsidR="006F7383" w:rsidRPr="00D34D93">
        <w:rPr>
          <w:rFonts w:ascii="Cambria" w:hAnsi="Cambria" w:cs="Arial"/>
          <w:sz w:val="18"/>
          <w:szCs w:val="18"/>
          <w:lang w:val="ru-RU"/>
        </w:rPr>
        <w:t>бмен знаниями</w:t>
      </w:r>
      <w:r w:rsidR="00A5052C" w:rsidRPr="00D34D93">
        <w:rPr>
          <w:rFonts w:ascii="Cambria" w:hAnsi="Cambria" w:cs="Arial"/>
          <w:sz w:val="18"/>
          <w:szCs w:val="18"/>
          <w:lang w:val="ru-RU"/>
        </w:rPr>
        <w:t xml:space="preserve"> и данными</w:t>
      </w:r>
      <w:r w:rsidR="006F7383" w:rsidRPr="00D34D93">
        <w:rPr>
          <w:rFonts w:ascii="Cambria" w:hAnsi="Cambria" w:cs="Arial"/>
          <w:sz w:val="18"/>
          <w:szCs w:val="18"/>
          <w:lang w:val="ru-RU"/>
        </w:rPr>
        <w:t>, передовыми практиками, инновационными решениями и международным опытом, технологиями</w:t>
      </w:r>
      <w:r w:rsidR="004D1F55" w:rsidRPr="00D34D93">
        <w:rPr>
          <w:rFonts w:ascii="Cambria" w:hAnsi="Cambria" w:cs="Arial"/>
          <w:sz w:val="18"/>
          <w:szCs w:val="18"/>
          <w:lang w:val="ru-RU"/>
        </w:rPr>
        <w:t>, в том числе с ведущими международными организациями, такими как партнеры из Японии, в области снижения риска бедствий и устойчивого городского развития.</w:t>
      </w:r>
    </w:p>
    <w:p w14:paraId="753E4615" w14:textId="6FE341E7" w:rsidR="006F7383" w:rsidRPr="00D34D93" w:rsidRDefault="006F7383" w:rsidP="009C3693">
      <w:pPr>
        <w:pStyle w:val="a7"/>
        <w:spacing w:before="120" w:after="120" w:line="240" w:lineRule="auto"/>
        <w:ind w:left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Задача 8. Привлечение инвестиций и финансовое обеспечение</w:t>
      </w:r>
      <w:r w:rsidR="00A834BA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.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</w:p>
    <w:p w14:paraId="71137B07" w14:textId="77777777" w:rsidR="006F7383" w:rsidRPr="00D34D93" w:rsidRDefault="006F7383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Приоритетные направления реализации:</w:t>
      </w:r>
    </w:p>
    <w:p w14:paraId="1363AEDC" w14:textId="27DBD873" w:rsidR="006F7383" w:rsidRPr="00D34D93" w:rsidRDefault="00A834BA" w:rsidP="009C3693">
      <w:pPr>
        <w:pStyle w:val="a7"/>
        <w:numPr>
          <w:ilvl w:val="1"/>
          <w:numId w:val="14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lastRenderedPageBreak/>
        <w:t>п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ривлечение государственных, частных и международных инвестиций, инициирование, разработка и реализация программ и проектов; </w:t>
      </w:r>
    </w:p>
    <w:p w14:paraId="6DB36F1D" w14:textId="6ADD7723" w:rsidR="001D099D" w:rsidRPr="00D34D93" w:rsidRDefault="001D099D" w:rsidP="009C3693">
      <w:pPr>
        <w:pStyle w:val="a7"/>
        <w:numPr>
          <w:ilvl w:val="1"/>
          <w:numId w:val="14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разработка приоритетных проектов по укреплению устойчивости, готовых к инвестированию, и их продвижение среди потенциальных инвесторов и партнеров по развитию;</w:t>
      </w:r>
    </w:p>
    <w:p w14:paraId="7237F660" w14:textId="6E6AA91A" w:rsidR="006F7383" w:rsidRPr="00D34D93" w:rsidRDefault="00A834BA" w:rsidP="009C3693">
      <w:pPr>
        <w:pStyle w:val="a7"/>
        <w:numPr>
          <w:ilvl w:val="1"/>
          <w:numId w:val="14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в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недрение механизмов финансовой защиты и страхования от рисков бедствий природного, техногенного, экологического и </w:t>
      </w:r>
      <w:r w:rsidR="006F7383" w:rsidRPr="00D34D93">
        <w:rPr>
          <w:rFonts w:ascii="Cambria" w:hAnsi="Cambria" w:cs="Arial"/>
          <w:sz w:val="18"/>
          <w:szCs w:val="18"/>
          <w:lang w:val="ru-RU"/>
        </w:rPr>
        <w:t>биолого-социального характера</w:t>
      </w:r>
      <w:r w:rsidR="00A01E06" w:rsidRPr="00D34D93">
        <w:rPr>
          <w:rFonts w:ascii="Cambria" w:hAnsi="Cambria" w:cs="Arial"/>
          <w:sz w:val="18"/>
          <w:szCs w:val="18"/>
          <w:lang w:val="ru-RU"/>
        </w:rPr>
        <w:t>, которые обусловливают различия в правах собственности на имущество среди различных групп населения</w:t>
      </w:r>
      <w:r w:rsidR="006F7383" w:rsidRPr="00D34D93">
        <w:rPr>
          <w:rFonts w:ascii="Cambria" w:hAnsi="Cambria" w:cs="Arial"/>
          <w:sz w:val="18"/>
          <w:szCs w:val="18"/>
          <w:lang w:val="ru-RU"/>
        </w:rPr>
        <w:t>;</w:t>
      </w:r>
    </w:p>
    <w:p w14:paraId="67F3B383" w14:textId="7A2B5C4F" w:rsidR="006F7383" w:rsidRPr="00D34D93" w:rsidRDefault="00A834BA" w:rsidP="009C3693">
      <w:pPr>
        <w:pStyle w:val="a7"/>
        <w:numPr>
          <w:ilvl w:val="1"/>
          <w:numId w:val="14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р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азработка и внедрение экономических и социальных стимулов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</w:t>
      </w:r>
      <w:r w:rsidR="006F738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техническая и финансовая поддержка населения, организаций и предпринимательского сектора, инвестирующих в повышении устойчивости города.</w:t>
      </w:r>
    </w:p>
    <w:p w14:paraId="561C9DE9" w14:textId="6352CA26" w:rsidR="000E67C3" w:rsidRPr="00D34D93" w:rsidRDefault="000E67C3" w:rsidP="009C3693">
      <w:pPr>
        <w:spacing w:before="120" w:after="120" w:line="240" w:lineRule="auto"/>
        <w:jc w:val="center"/>
        <w:rPr>
          <w:rFonts w:ascii="Cambria" w:hAnsi="Cambria" w:cs="Arial"/>
          <w:b/>
          <w:bCs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b/>
          <w:bCs/>
          <w:sz w:val="18"/>
          <w:szCs w:val="18"/>
          <w:lang w:val="ru-RU"/>
        </w:rPr>
        <w:t xml:space="preserve">Часть 7. </w:t>
      </w:r>
      <w:r w:rsidRPr="00D34D93">
        <w:rPr>
          <w:rFonts w:ascii="Cambria" w:hAnsi="Cambria" w:cs="Arial"/>
          <w:b/>
          <w:bCs/>
          <w:color w:val="000000" w:themeColor="text1"/>
          <w:sz w:val="18"/>
          <w:szCs w:val="18"/>
          <w:lang w:val="ru-RU"/>
        </w:rPr>
        <w:t>Механизм</w:t>
      </w:r>
      <w:r w:rsidR="00825297" w:rsidRPr="00D34D93">
        <w:rPr>
          <w:rFonts w:ascii="Cambria" w:hAnsi="Cambria" w:cs="Arial"/>
          <w:b/>
          <w:bCs/>
          <w:color w:val="000000" w:themeColor="text1"/>
          <w:sz w:val="18"/>
          <w:szCs w:val="18"/>
          <w:lang w:val="ru-RU"/>
        </w:rPr>
        <w:t>ы</w:t>
      </w:r>
      <w:r w:rsidRPr="00D34D93">
        <w:rPr>
          <w:rFonts w:ascii="Cambria" w:hAnsi="Cambria" w:cs="Arial"/>
          <w:b/>
          <w:bCs/>
          <w:color w:val="000000" w:themeColor="text1"/>
          <w:sz w:val="18"/>
          <w:szCs w:val="18"/>
          <w:lang w:val="ru-RU"/>
        </w:rPr>
        <w:t xml:space="preserve"> реализации и финансово</w:t>
      </w:r>
      <w:r w:rsidR="00825297" w:rsidRPr="00D34D93">
        <w:rPr>
          <w:rFonts w:ascii="Cambria" w:hAnsi="Cambria" w:cs="Arial"/>
          <w:b/>
          <w:bCs/>
          <w:color w:val="000000" w:themeColor="text1"/>
          <w:sz w:val="18"/>
          <w:szCs w:val="18"/>
          <w:lang w:val="ru-RU"/>
        </w:rPr>
        <w:t>го</w:t>
      </w:r>
      <w:r w:rsidRPr="00D34D93">
        <w:rPr>
          <w:rFonts w:ascii="Cambria" w:hAnsi="Cambria" w:cs="Arial"/>
          <w:b/>
          <w:bCs/>
          <w:color w:val="000000" w:themeColor="text1"/>
          <w:sz w:val="18"/>
          <w:szCs w:val="18"/>
          <w:lang w:val="ru-RU"/>
        </w:rPr>
        <w:t xml:space="preserve"> обеспечени</w:t>
      </w:r>
      <w:r w:rsidR="007C3C33" w:rsidRPr="00D34D93">
        <w:rPr>
          <w:rFonts w:ascii="Cambria" w:hAnsi="Cambria" w:cs="Arial"/>
          <w:b/>
          <w:bCs/>
          <w:color w:val="000000" w:themeColor="text1"/>
          <w:sz w:val="18"/>
          <w:szCs w:val="18"/>
          <w:lang w:val="ru-RU"/>
        </w:rPr>
        <w:t>я</w:t>
      </w:r>
    </w:p>
    <w:p w14:paraId="4205B6E3" w14:textId="0B1305DB" w:rsidR="002B3540" w:rsidRPr="00D34D93" w:rsidRDefault="002B3540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Настоящая концепция осуществляется на основе механизмов реализации:</w:t>
      </w:r>
    </w:p>
    <w:p w14:paraId="008A849F" w14:textId="0C11A9F7" w:rsidR="0090416A" w:rsidRPr="00D34D93" w:rsidRDefault="00A834BA" w:rsidP="009C3693">
      <w:pPr>
        <w:pStyle w:val="a7"/>
        <w:numPr>
          <w:ilvl w:val="0"/>
          <w:numId w:val="18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н</w:t>
      </w:r>
      <w:r w:rsidR="00884DBF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ационального законодательства, </w:t>
      </w:r>
      <w:r w:rsidR="00142390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стратегий, концепций</w:t>
      </w:r>
      <w:r w:rsidR="00884DBF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</w:t>
      </w:r>
      <w:r w:rsidR="00142390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программ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, </w:t>
      </w:r>
      <w:r w:rsidR="00142390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планов</w:t>
      </w:r>
      <w:r w:rsidR="00884DBF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 иных </w:t>
      </w:r>
      <w:r w:rsidR="00142390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  <w:r w:rsidR="00884DBF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нормативных правовых актов, регламентирующих и </w:t>
      </w:r>
      <w:r w:rsidR="00142390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предусматривающих меры</w:t>
      </w:r>
      <w:r w:rsidR="00884DBF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в области </w:t>
      </w:r>
      <w:r w:rsidR="00C9079F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обеспечени</w:t>
      </w:r>
      <w:r w:rsidR="00884DBF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я</w:t>
      </w:r>
      <w:r w:rsidR="00C9079F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устойчивости городов к рискам бедствий и изменению климата, предупреждени</w:t>
      </w:r>
      <w:r w:rsidR="00884DBF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я</w:t>
      </w:r>
      <w:r w:rsidR="00C9079F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 ликвидаци</w:t>
      </w:r>
      <w:r w:rsidR="00884DBF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я</w:t>
      </w:r>
      <w:r w:rsidR="00C9079F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последствий чрезвычайных ситуаций, адаптаци</w:t>
      </w:r>
      <w:r w:rsidR="00C8396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</w:t>
      </w:r>
      <w:r w:rsidR="00C9079F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к изменению климата, достижени</w:t>
      </w:r>
      <w:r w:rsidR="00C8396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я</w:t>
      </w:r>
      <w:r w:rsidR="00C9079F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целей устойчивого развития </w:t>
      </w:r>
      <w:r w:rsidR="0090416A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 других;</w:t>
      </w:r>
    </w:p>
    <w:p w14:paraId="4B1C79FF" w14:textId="6B2A0B22" w:rsidR="00825297" w:rsidRPr="00D34D93" w:rsidRDefault="0090416A" w:rsidP="009C3693">
      <w:pPr>
        <w:pStyle w:val="a7"/>
        <w:numPr>
          <w:ilvl w:val="0"/>
          <w:numId w:val="18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  <w:r w:rsidR="00A834BA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г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лобальных, региональных и других целевых стратегий, концепций </w:t>
      </w:r>
      <w:r w:rsidR="00825297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инициатив, 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программ, планов</w:t>
      </w:r>
      <w:r w:rsidR="009C46BA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 проектов</w:t>
      </w:r>
      <w:r w:rsidR="00A834BA" w:rsidRPr="00D34D93">
        <w:rPr>
          <w:rFonts w:ascii="Cambria" w:hAnsi="Cambria" w:cs="Arial"/>
          <w:sz w:val="18"/>
          <w:szCs w:val="18"/>
          <w:lang w:val="ru-RU"/>
        </w:rPr>
        <w:t xml:space="preserve"> в области </w:t>
      </w:r>
      <w:r w:rsidR="00825297" w:rsidRPr="00D34D93">
        <w:rPr>
          <w:rFonts w:ascii="Cambria" w:hAnsi="Cambria" w:cs="Arial"/>
          <w:sz w:val="18"/>
          <w:szCs w:val="18"/>
          <w:lang w:val="ru-RU"/>
        </w:rPr>
        <w:t>повышения устойчивости городов к рискам бедствий и изменению климата, реализуемых странами Центральной Азии</w:t>
      </w:r>
      <w:r w:rsidR="00A834BA" w:rsidRPr="00D34D93">
        <w:rPr>
          <w:rFonts w:ascii="Cambria" w:hAnsi="Cambria" w:cs="Arial"/>
          <w:sz w:val="18"/>
          <w:szCs w:val="18"/>
          <w:lang w:val="ru-RU"/>
        </w:rPr>
        <w:t>,</w:t>
      </w:r>
      <w:r w:rsidR="00825297" w:rsidRPr="00D34D93">
        <w:rPr>
          <w:rFonts w:ascii="Cambria" w:hAnsi="Cambria" w:cs="Arial"/>
          <w:sz w:val="18"/>
          <w:szCs w:val="18"/>
          <w:lang w:val="ru-RU"/>
        </w:rPr>
        <w:t xml:space="preserve"> при технической и финансовой поддержке донорских агентств, международных</w:t>
      </w:r>
      <w:r w:rsidR="00A834BA" w:rsidRPr="00D34D93">
        <w:rPr>
          <w:rFonts w:ascii="Cambria" w:hAnsi="Cambria" w:cs="Arial"/>
          <w:sz w:val="18"/>
          <w:szCs w:val="18"/>
          <w:lang w:val="ru-RU"/>
        </w:rPr>
        <w:t xml:space="preserve"> </w:t>
      </w:r>
      <w:r w:rsidR="00825297" w:rsidRPr="00D34D93">
        <w:rPr>
          <w:rFonts w:ascii="Cambria" w:hAnsi="Cambria" w:cs="Arial"/>
          <w:sz w:val="18"/>
          <w:szCs w:val="18"/>
          <w:lang w:val="ru-RU"/>
        </w:rPr>
        <w:t>и иных организаций - партнеров по развитию.</w:t>
      </w:r>
    </w:p>
    <w:p w14:paraId="7E8205CC" w14:textId="724BBADA" w:rsidR="002B3540" w:rsidRPr="00D34D93" w:rsidRDefault="002B3540" w:rsidP="009C3693">
      <w:pPr>
        <w:spacing w:before="120" w:after="120" w:line="240" w:lineRule="auto"/>
        <w:ind w:firstLine="567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Финансовое обеспечение реализации Концепции осуществляется за счет средств:</w:t>
      </w:r>
    </w:p>
    <w:p w14:paraId="19F6B7AF" w14:textId="0377B390" w:rsidR="002B3540" w:rsidRPr="00D34D93" w:rsidRDefault="00A834BA" w:rsidP="009C3693">
      <w:pPr>
        <w:pStyle w:val="a7"/>
        <w:numPr>
          <w:ilvl w:val="0"/>
          <w:numId w:val="21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г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осударственных и местных </w:t>
      </w:r>
      <w:r w:rsidR="002B3540" w:rsidRPr="00D34D93">
        <w:rPr>
          <w:rFonts w:ascii="Cambria" w:hAnsi="Cambria" w:cs="Arial"/>
          <w:i/>
          <w:iCs/>
          <w:color w:val="000000" w:themeColor="text1"/>
          <w:sz w:val="18"/>
          <w:szCs w:val="18"/>
          <w:lang w:val="ru-RU"/>
        </w:rPr>
        <w:t>(городских)</w:t>
      </w:r>
      <w:r w:rsidR="002B3540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бюджетов</w:t>
      </w:r>
      <w:r w:rsidR="002B3540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 н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ациональны</w:t>
      </w:r>
      <w:r w:rsidR="002B3540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х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фонд</w:t>
      </w:r>
      <w:r w:rsidR="002B3540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ов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развития</w:t>
      </w:r>
      <w:r w:rsidR="00C8396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, 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экологически</w:t>
      </w:r>
      <w:r w:rsidR="00C8396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х, инвестиционных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</w:t>
      </w:r>
      <w:r w:rsidR="00C8396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и иных 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фонд</w:t>
      </w:r>
      <w:r w:rsidR="002B3540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ов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; </w:t>
      </w:r>
    </w:p>
    <w:p w14:paraId="3722E87E" w14:textId="65CD080B" w:rsidR="004B6296" w:rsidRPr="00D34D93" w:rsidRDefault="00A834BA" w:rsidP="009C3693">
      <w:pPr>
        <w:pStyle w:val="a7"/>
        <w:numPr>
          <w:ilvl w:val="0"/>
          <w:numId w:val="21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нвестици</w:t>
      </w:r>
      <w:r w:rsidR="00C83963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й международных финансовых организаций и банков развития, 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частного сектора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в рамках механизмов государственно-частного партнерства; </w:t>
      </w:r>
    </w:p>
    <w:p w14:paraId="0144333E" w14:textId="47761889" w:rsidR="00C16DC6" w:rsidRPr="00D34D93" w:rsidRDefault="00A834BA" w:rsidP="009C3693">
      <w:pPr>
        <w:pStyle w:val="a7"/>
        <w:numPr>
          <w:ilvl w:val="0"/>
          <w:numId w:val="21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г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рант</w:t>
      </w:r>
      <w:r w:rsidR="002B3540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ов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, 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техническ</w:t>
      </w:r>
      <w:r w:rsidR="00C16DC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ой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 финансовой и гуманитарной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помощ</w:t>
      </w:r>
      <w:r w:rsidR="00C16DC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международных организаций, доноров и </w:t>
      </w:r>
      <w:r w:rsidR="00C16DC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иных организаций - 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партнеров по развитию;</w:t>
      </w:r>
    </w:p>
    <w:p w14:paraId="7FECF75C" w14:textId="637804DC" w:rsidR="009A3888" w:rsidRPr="00D34D93" w:rsidRDefault="00A834BA" w:rsidP="009C3693">
      <w:pPr>
        <w:pStyle w:val="a7"/>
        <w:numPr>
          <w:ilvl w:val="0"/>
          <w:numId w:val="21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к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лиматическо</w:t>
      </w:r>
      <w:r w:rsidR="00C16DC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го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финансировани</w:t>
      </w:r>
      <w:r w:rsidR="00C16DC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я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 включая международны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е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климатические фонды</w:t>
      </w:r>
      <w:r w:rsidR="00C16DC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 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ины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е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источник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и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, предусмотренны</w:t>
      </w:r>
      <w:r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>е</w:t>
      </w:r>
      <w:r w:rsidR="004B6296" w:rsidRPr="00D34D93">
        <w:rPr>
          <w:rFonts w:ascii="Cambria" w:hAnsi="Cambria" w:cs="Arial"/>
          <w:color w:val="000000" w:themeColor="text1"/>
          <w:sz w:val="18"/>
          <w:szCs w:val="18"/>
          <w:lang w:val="ru-RU"/>
        </w:rPr>
        <w:t xml:space="preserve"> национальным законодательством.</w:t>
      </w:r>
    </w:p>
    <w:p w14:paraId="5922CEC1" w14:textId="77777777" w:rsidR="0061061E" w:rsidRPr="0061061E" w:rsidRDefault="0061061E" w:rsidP="0061061E">
      <w:pPr>
        <w:spacing w:after="40"/>
        <w:jc w:val="both"/>
        <w:rPr>
          <w:rFonts w:ascii="Cambria" w:hAnsi="Cambria" w:cs="Arial"/>
          <w:color w:val="000000" w:themeColor="text1"/>
          <w:sz w:val="18"/>
          <w:szCs w:val="18"/>
          <w:lang w:val="ru-RU"/>
        </w:rPr>
      </w:pPr>
    </w:p>
    <w:p w14:paraId="66029F01" w14:textId="46E8742A" w:rsidR="0061061E" w:rsidRPr="00D34D93" w:rsidRDefault="0061061E" w:rsidP="00D34D93">
      <w:pPr>
        <w:spacing w:after="40"/>
        <w:jc w:val="both"/>
        <w:rPr>
          <w:rFonts w:ascii="Cambria" w:hAnsi="Cambria"/>
          <w:i/>
          <w:iCs/>
          <w:color w:val="000000" w:themeColor="text1"/>
          <w:sz w:val="18"/>
          <w:szCs w:val="18"/>
          <w:lang w:val="ru-RU"/>
        </w:rPr>
      </w:pPr>
      <w:r w:rsidRPr="00D34D93">
        <w:rPr>
          <w:rFonts w:ascii="Cambria" w:hAnsi="Cambria" w:cs="Arial"/>
          <w:i/>
          <w:iCs/>
          <w:color w:val="000000" w:themeColor="text1"/>
          <w:sz w:val="18"/>
          <w:szCs w:val="18"/>
          <w:lang w:val="ru-RU"/>
        </w:rPr>
        <w:t xml:space="preserve">Приложение: Региональная Дорожная карта </w:t>
      </w:r>
      <w:r w:rsidRPr="00D34D93">
        <w:rPr>
          <w:rFonts w:ascii="Cambria" w:hAnsi="Cambria"/>
          <w:i/>
          <w:iCs/>
          <w:color w:val="000000" w:themeColor="text1"/>
          <w:sz w:val="18"/>
          <w:szCs w:val="18"/>
          <w:lang w:val="ru-RU"/>
        </w:rPr>
        <w:t>по реализации Региональной Концепции повышения устойчивости городов стран Центральной Азии к рискам бедствий и изменению климата до 2030 года на 2027 - 2028 годы.</w:t>
      </w:r>
    </w:p>
    <w:sectPr w:rsidR="0061061E" w:rsidRPr="00D34D9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30DEB8" w14:textId="77777777" w:rsidR="00016CC4" w:rsidRDefault="00016CC4" w:rsidP="00985DF1">
      <w:pPr>
        <w:spacing w:after="0" w:line="240" w:lineRule="auto"/>
      </w:pPr>
      <w:r>
        <w:separator/>
      </w:r>
    </w:p>
  </w:endnote>
  <w:endnote w:type="continuationSeparator" w:id="0">
    <w:p w14:paraId="1161FDEA" w14:textId="77777777" w:rsidR="00016CC4" w:rsidRDefault="00016CC4" w:rsidP="0098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46851707"/>
      <w:docPartObj>
        <w:docPartGallery w:val="Page Numbers (Bottom of Page)"/>
        <w:docPartUnique/>
      </w:docPartObj>
    </w:sdtPr>
    <w:sdtEndPr/>
    <w:sdtContent>
      <w:p w14:paraId="533E6C1E" w14:textId="118185ED" w:rsidR="00985DF1" w:rsidRDefault="00985DF1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C1ED3CB" w14:textId="77777777" w:rsidR="00985DF1" w:rsidRDefault="00985DF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E9F8BB" w14:textId="77777777" w:rsidR="00016CC4" w:rsidRDefault="00016CC4" w:rsidP="00985DF1">
      <w:pPr>
        <w:spacing w:after="0" w:line="240" w:lineRule="auto"/>
      </w:pPr>
      <w:r>
        <w:separator/>
      </w:r>
    </w:p>
  </w:footnote>
  <w:footnote w:type="continuationSeparator" w:id="0">
    <w:p w14:paraId="683E6FBC" w14:textId="77777777" w:rsidR="00016CC4" w:rsidRDefault="00016CC4" w:rsidP="00985D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57883"/>
    <w:multiLevelType w:val="hybridMultilevel"/>
    <w:tmpl w:val="F6FE3948"/>
    <w:lvl w:ilvl="0" w:tplc="10000011">
      <w:start w:val="1"/>
      <w:numFmt w:val="decimal"/>
      <w:lvlText w:val="%1)"/>
      <w:lvlJc w:val="left"/>
      <w:pPr>
        <w:ind w:left="1287" w:hanging="360"/>
      </w:pPr>
    </w:lvl>
    <w:lvl w:ilvl="1" w:tplc="10000019" w:tentative="1">
      <w:start w:val="1"/>
      <w:numFmt w:val="lowerLetter"/>
      <w:lvlText w:val="%2."/>
      <w:lvlJc w:val="left"/>
      <w:pPr>
        <w:ind w:left="2007" w:hanging="360"/>
      </w:pPr>
    </w:lvl>
    <w:lvl w:ilvl="2" w:tplc="1000001B" w:tentative="1">
      <w:start w:val="1"/>
      <w:numFmt w:val="lowerRoman"/>
      <w:lvlText w:val="%3."/>
      <w:lvlJc w:val="right"/>
      <w:pPr>
        <w:ind w:left="2727" w:hanging="180"/>
      </w:pPr>
    </w:lvl>
    <w:lvl w:ilvl="3" w:tplc="1000000F" w:tentative="1">
      <w:start w:val="1"/>
      <w:numFmt w:val="decimal"/>
      <w:lvlText w:val="%4."/>
      <w:lvlJc w:val="left"/>
      <w:pPr>
        <w:ind w:left="3447" w:hanging="360"/>
      </w:pPr>
    </w:lvl>
    <w:lvl w:ilvl="4" w:tplc="10000019" w:tentative="1">
      <w:start w:val="1"/>
      <w:numFmt w:val="lowerLetter"/>
      <w:lvlText w:val="%5."/>
      <w:lvlJc w:val="left"/>
      <w:pPr>
        <w:ind w:left="4167" w:hanging="360"/>
      </w:pPr>
    </w:lvl>
    <w:lvl w:ilvl="5" w:tplc="1000001B" w:tentative="1">
      <w:start w:val="1"/>
      <w:numFmt w:val="lowerRoman"/>
      <w:lvlText w:val="%6."/>
      <w:lvlJc w:val="right"/>
      <w:pPr>
        <w:ind w:left="4887" w:hanging="180"/>
      </w:pPr>
    </w:lvl>
    <w:lvl w:ilvl="6" w:tplc="1000000F" w:tentative="1">
      <w:start w:val="1"/>
      <w:numFmt w:val="decimal"/>
      <w:lvlText w:val="%7."/>
      <w:lvlJc w:val="left"/>
      <w:pPr>
        <w:ind w:left="5607" w:hanging="360"/>
      </w:pPr>
    </w:lvl>
    <w:lvl w:ilvl="7" w:tplc="10000019" w:tentative="1">
      <w:start w:val="1"/>
      <w:numFmt w:val="lowerLetter"/>
      <w:lvlText w:val="%8."/>
      <w:lvlJc w:val="left"/>
      <w:pPr>
        <w:ind w:left="6327" w:hanging="360"/>
      </w:pPr>
    </w:lvl>
    <w:lvl w:ilvl="8" w:tplc="1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B086670"/>
    <w:multiLevelType w:val="multilevel"/>
    <w:tmpl w:val="4634B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A63D2"/>
    <w:multiLevelType w:val="multilevel"/>
    <w:tmpl w:val="75FA8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F352AA"/>
    <w:multiLevelType w:val="hybridMultilevel"/>
    <w:tmpl w:val="9B80F7E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10000011">
      <w:start w:val="1"/>
      <w:numFmt w:val="decimal"/>
      <w:lvlText w:val="%2)"/>
      <w:lvlJc w:val="left"/>
      <w:pPr>
        <w:ind w:left="2345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A2F55"/>
    <w:multiLevelType w:val="hybridMultilevel"/>
    <w:tmpl w:val="2D045388"/>
    <w:lvl w:ilvl="0" w:tplc="10000011">
      <w:start w:val="1"/>
      <w:numFmt w:val="decimal"/>
      <w:lvlText w:val="%1)"/>
      <w:lvlJc w:val="left"/>
      <w:pPr>
        <w:ind w:left="1440" w:hanging="360"/>
      </w:pPr>
    </w:lvl>
    <w:lvl w:ilvl="1" w:tplc="10000019" w:tentative="1">
      <w:start w:val="1"/>
      <w:numFmt w:val="lowerLetter"/>
      <w:lvlText w:val="%2."/>
      <w:lvlJc w:val="left"/>
      <w:pPr>
        <w:ind w:left="2160" w:hanging="360"/>
      </w:pPr>
    </w:lvl>
    <w:lvl w:ilvl="2" w:tplc="1000001B" w:tentative="1">
      <w:start w:val="1"/>
      <w:numFmt w:val="lowerRoman"/>
      <w:lvlText w:val="%3."/>
      <w:lvlJc w:val="right"/>
      <w:pPr>
        <w:ind w:left="2880" w:hanging="180"/>
      </w:pPr>
    </w:lvl>
    <w:lvl w:ilvl="3" w:tplc="1000000F" w:tentative="1">
      <w:start w:val="1"/>
      <w:numFmt w:val="decimal"/>
      <w:lvlText w:val="%4."/>
      <w:lvlJc w:val="left"/>
      <w:pPr>
        <w:ind w:left="3600" w:hanging="360"/>
      </w:pPr>
    </w:lvl>
    <w:lvl w:ilvl="4" w:tplc="10000019" w:tentative="1">
      <w:start w:val="1"/>
      <w:numFmt w:val="lowerLetter"/>
      <w:lvlText w:val="%5."/>
      <w:lvlJc w:val="left"/>
      <w:pPr>
        <w:ind w:left="4320" w:hanging="360"/>
      </w:pPr>
    </w:lvl>
    <w:lvl w:ilvl="5" w:tplc="1000001B" w:tentative="1">
      <w:start w:val="1"/>
      <w:numFmt w:val="lowerRoman"/>
      <w:lvlText w:val="%6."/>
      <w:lvlJc w:val="right"/>
      <w:pPr>
        <w:ind w:left="5040" w:hanging="180"/>
      </w:pPr>
    </w:lvl>
    <w:lvl w:ilvl="6" w:tplc="1000000F" w:tentative="1">
      <w:start w:val="1"/>
      <w:numFmt w:val="decimal"/>
      <w:lvlText w:val="%7."/>
      <w:lvlJc w:val="left"/>
      <w:pPr>
        <w:ind w:left="5760" w:hanging="360"/>
      </w:pPr>
    </w:lvl>
    <w:lvl w:ilvl="7" w:tplc="10000019" w:tentative="1">
      <w:start w:val="1"/>
      <w:numFmt w:val="lowerLetter"/>
      <w:lvlText w:val="%8."/>
      <w:lvlJc w:val="left"/>
      <w:pPr>
        <w:ind w:left="6480" w:hanging="360"/>
      </w:pPr>
    </w:lvl>
    <w:lvl w:ilvl="8" w:tplc="1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175C28"/>
    <w:multiLevelType w:val="hybridMultilevel"/>
    <w:tmpl w:val="80607D42"/>
    <w:lvl w:ilvl="0" w:tplc="10000011">
      <w:start w:val="1"/>
      <w:numFmt w:val="decimal"/>
      <w:lvlText w:val="%1)"/>
      <w:lvlJc w:val="left"/>
      <w:pPr>
        <w:ind w:left="1920" w:hanging="360"/>
      </w:pPr>
    </w:lvl>
    <w:lvl w:ilvl="1" w:tplc="10000019" w:tentative="1">
      <w:start w:val="1"/>
      <w:numFmt w:val="lowerLetter"/>
      <w:lvlText w:val="%2."/>
      <w:lvlJc w:val="left"/>
      <w:pPr>
        <w:ind w:left="2640" w:hanging="360"/>
      </w:pPr>
    </w:lvl>
    <w:lvl w:ilvl="2" w:tplc="1000001B" w:tentative="1">
      <w:start w:val="1"/>
      <w:numFmt w:val="lowerRoman"/>
      <w:lvlText w:val="%3."/>
      <w:lvlJc w:val="right"/>
      <w:pPr>
        <w:ind w:left="3360" w:hanging="180"/>
      </w:pPr>
    </w:lvl>
    <w:lvl w:ilvl="3" w:tplc="1000000F" w:tentative="1">
      <w:start w:val="1"/>
      <w:numFmt w:val="decimal"/>
      <w:lvlText w:val="%4."/>
      <w:lvlJc w:val="left"/>
      <w:pPr>
        <w:ind w:left="4080" w:hanging="360"/>
      </w:pPr>
    </w:lvl>
    <w:lvl w:ilvl="4" w:tplc="10000019" w:tentative="1">
      <w:start w:val="1"/>
      <w:numFmt w:val="lowerLetter"/>
      <w:lvlText w:val="%5."/>
      <w:lvlJc w:val="left"/>
      <w:pPr>
        <w:ind w:left="4800" w:hanging="360"/>
      </w:pPr>
    </w:lvl>
    <w:lvl w:ilvl="5" w:tplc="1000001B" w:tentative="1">
      <w:start w:val="1"/>
      <w:numFmt w:val="lowerRoman"/>
      <w:lvlText w:val="%6."/>
      <w:lvlJc w:val="right"/>
      <w:pPr>
        <w:ind w:left="5520" w:hanging="180"/>
      </w:pPr>
    </w:lvl>
    <w:lvl w:ilvl="6" w:tplc="1000000F" w:tentative="1">
      <w:start w:val="1"/>
      <w:numFmt w:val="decimal"/>
      <w:lvlText w:val="%7."/>
      <w:lvlJc w:val="left"/>
      <w:pPr>
        <w:ind w:left="6240" w:hanging="360"/>
      </w:pPr>
    </w:lvl>
    <w:lvl w:ilvl="7" w:tplc="10000019" w:tentative="1">
      <w:start w:val="1"/>
      <w:numFmt w:val="lowerLetter"/>
      <w:lvlText w:val="%8."/>
      <w:lvlJc w:val="left"/>
      <w:pPr>
        <w:ind w:left="6960" w:hanging="360"/>
      </w:pPr>
    </w:lvl>
    <w:lvl w:ilvl="8" w:tplc="100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24394CE2"/>
    <w:multiLevelType w:val="hybridMultilevel"/>
    <w:tmpl w:val="6AB07370"/>
    <w:lvl w:ilvl="0" w:tplc="10000011">
      <w:start w:val="1"/>
      <w:numFmt w:val="decimal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148E4"/>
    <w:multiLevelType w:val="multilevel"/>
    <w:tmpl w:val="52DE8C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4944F5"/>
    <w:multiLevelType w:val="hybridMultilevel"/>
    <w:tmpl w:val="46685276"/>
    <w:lvl w:ilvl="0" w:tplc="10000011">
      <w:start w:val="1"/>
      <w:numFmt w:val="decimal"/>
      <w:lvlText w:val="%1)"/>
      <w:lvlJc w:val="left"/>
      <w:pPr>
        <w:ind w:left="1287" w:hanging="360"/>
      </w:pPr>
    </w:lvl>
    <w:lvl w:ilvl="1" w:tplc="10000019">
      <w:start w:val="1"/>
      <w:numFmt w:val="lowerLetter"/>
      <w:lvlText w:val="%2."/>
      <w:lvlJc w:val="left"/>
      <w:pPr>
        <w:ind w:left="2007" w:hanging="360"/>
      </w:pPr>
    </w:lvl>
    <w:lvl w:ilvl="2" w:tplc="1000001B" w:tentative="1">
      <w:start w:val="1"/>
      <w:numFmt w:val="lowerRoman"/>
      <w:lvlText w:val="%3."/>
      <w:lvlJc w:val="right"/>
      <w:pPr>
        <w:ind w:left="2727" w:hanging="180"/>
      </w:pPr>
    </w:lvl>
    <w:lvl w:ilvl="3" w:tplc="1000000F" w:tentative="1">
      <w:start w:val="1"/>
      <w:numFmt w:val="decimal"/>
      <w:lvlText w:val="%4."/>
      <w:lvlJc w:val="left"/>
      <w:pPr>
        <w:ind w:left="3447" w:hanging="360"/>
      </w:pPr>
    </w:lvl>
    <w:lvl w:ilvl="4" w:tplc="10000019" w:tentative="1">
      <w:start w:val="1"/>
      <w:numFmt w:val="lowerLetter"/>
      <w:lvlText w:val="%5."/>
      <w:lvlJc w:val="left"/>
      <w:pPr>
        <w:ind w:left="4167" w:hanging="360"/>
      </w:pPr>
    </w:lvl>
    <w:lvl w:ilvl="5" w:tplc="1000001B" w:tentative="1">
      <w:start w:val="1"/>
      <w:numFmt w:val="lowerRoman"/>
      <w:lvlText w:val="%6."/>
      <w:lvlJc w:val="right"/>
      <w:pPr>
        <w:ind w:left="4887" w:hanging="180"/>
      </w:pPr>
    </w:lvl>
    <w:lvl w:ilvl="6" w:tplc="1000000F" w:tentative="1">
      <w:start w:val="1"/>
      <w:numFmt w:val="decimal"/>
      <w:lvlText w:val="%7."/>
      <w:lvlJc w:val="left"/>
      <w:pPr>
        <w:ind w:left="5607" w:hanging="360"/>
      </w:pPr>
    </w:lvl>
    <w:lvl w:ilvl="7" w:tplc="10000019" w:tentative="1">
      <w:start w:val="1"/>
      <w:numFmt w:val="lowerLetter"/>
      <w:lvlText w:val="%8."/>
      <w:lvlJc w:val="left"/>
      <w:pPr>
        <w:ind w:left="6327" w:hanging="360"/>
      </w:pPr>
    </w:lvl>
    <w:lvl w:ilvl="8" w:tplc="1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06963F5"/>
    <w:multiLevelType w:val="hybridMultilevel"/>
    <w:tmpl w:val="F7D08BA0"/>
    <w:lvl w:ilvl="0" w:tplc="10000011">
      <w:start w:val="1"/>
      <w:numFmt w:val="decimal"/>
      <w:lvlText w:val="%1)"/>
      <w:lvlJc w:val="left"/>
      <w:pPr>
        <w:ind w:left="1287" w:hanging="360"/>
      </w:pPr>
    </w:lvl>
    <w:lvl w:ilvl="1" w:tplc="10000019" w:tentative="1">
      <w:start w:val="1"/>
      <w:numFmt w:val="lowerLetter"/>
      <w:lvlText w:val="%2."/>
      <w:lvlJc w:val="left"/>
      <w:pPr>
        <w:ind w:left="2007" w:hanging="360"/>
      </w:pPr>
    </w:lvl>
    <w:lvl w:ilvl="2" w:tplc="1000001B" w:tentative="1">
      <w:start w:val="1"/>
      <w:numFmt w:val="lowerRoman"/>
      <w:lvlText w:val="%3."/>
      <w:lvlJc w:val="right"/>
      <w:pPr>
        <w:ind w:left="2727" w:hanging="180"/>
      </w:pPr>
    </w:lvl>
    <w:lvl w:ilvl="3" w:tplc="1000000F" w:tentative="1">
      <w:start w:val="1"/>
      <w:numFmt w:val="decimal"/>
      <w:lvlText w:val="%4."/>
      <w:lvlJc w:val="left"/>
      <w:pPr>
        <w:ind w:left="3447" w:hanging="360"/>
      </w:pPr>
    </w:lvl>
    <w:lvl w:ilvl="4" w:tplc="10000019" w:tentative="1">
      <w:start w:val="1"/>
      <w:numFmt w:val="lowerLetter"/>
      <w:lvlText w:val="%5."/>
      <w:lvlJc w:val="left"/>
      <w:pPr>
        <w:ind w:left="4167" w:hanging="360"/>
      </w:pPr>
    </w:lvl>
    <w:lvl w:ilvl="5" w:tplc="1000001B" w:tentative="1">
      <w:start w:val="1"/>
      <w:numFmt w:val="lowerRoman"/>
      <w:lvlText w:val="%6."/>
      <w:lvlJc w:val="right"/>
      <w:pPr>
        <w:ind w:left="4887" w:hanging="180"/>
      </w:pPr>
    </w:lvl>
    <w:lvl w:ilvl="6" w:tplc="1000000F" w:tentative="1">
      <w:start w:val="1"/>
      <w:numFmt w:val="decimal"/>
      <w:lvlText w:val="%7."/>
      <w:lvlJc w:val="left"/>
      <w:pPr>
        <w:ind w:left="5607" w:hanging="360"/>
      </w:pPr>
    </w:lvl>
    <w:lvl w:ilvl="7" w:tplc="10000019" w:tentative="1">
      <w:start w:val="1"/>
      <w:numFmt w:val="lowerLetter"/>
      <w:lvlText w:val="%8."/>
      <w:lvlJc w:val="left"/>
      <w:pPr>
        <w:ind w:left="6327" w:hanging="360"/>
      </w:pPr>
    </w:lvl>
    <w:lvl w:ilvl="8" w:tplc="1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2801988"/>
    <w:multiLevelType w:val="hybridMultilevel"/>
    <w:tmpl w:val="E5684DC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C9068A"/>
    <w:multiLevelType w:val="multilevel"/>
    <w:tmpl w:val="76B2006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F07B0F"/>
    <w:multiLevelType w:val="hybridMultilevel"/>
    <w:tmpl w:val="1EA03746"/>
    <w:lvl w:ilvl="0" w:tplc="10000011">
      <w:start w:val="1"/>
      <w:numFmt w:val="decimal"/>
      <w:lvlText w:val="%1)"/>
      <w:lvlJc w:val="left"/>
      <w:pPr>
        <w:ind w:left="22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3DF72FB"/>
    <w:multiLevelType w:val="hybridMultilevel"/>
    <w:tmpl w:val="96B4E36E"/>
    <w:lvl w:ilvl="0" w:tplc="10000011">
      <w:start w:val="1"/>
      <w:numFmt w:val="decimal"/>
      <w:lvlText w:val="%1)"/>
      <w:lvlJc w:val="left"/>
      <w:pPr>
        <w:ind w:left="1287" w:hanging="360"/>
      </w:pPr>
    </w:lvl>
    <w:lvl w:ilvl="1" w:tplc="10000019" w:tentative="1">
      <w:start w:val="1"/>
      <w:numFmt w:val="lowerLetter"/>
      <w:lvlText w:val="%2."/>
      <w:lvlJc w:val="left"/>
      <w:pPr>
        <w:ind w:left="2007" w:hanging="360"/>
      </w:pPr>
    </w:lvl>
    <w:lvl w:ilvl="2" w:tplc="1000001B" w:tentative="1">
      <w:start w:val="1"/>
      <w:numFmt w:val="lowerRoman"/>
      <w:lvlText w:val="%3."/>
      <w:lvlJc w:val="right"/>
      <w:pPr>
        <w:ind w:left="2727" w:hanging="180"/>
      </w:pPr>
    </w:lvl>
    <w:lvl w:ilvl="3" w:tplc="1000000F" w:tentative="1">
      <w:start w:val="1"/>
      <w:numFmt w:val="decimal"/>
      <w:lvlText w:val="%4."/>
      <w:lvlJc w:val="left"/>
      <w:pPr>
        <w:ind w:left="3447" w:hanging="360"/>
      </w:pPr>
    </w:lvl>
    <w:lvl w:ilvl="4" w:tplc="10000019" w:tentative="1">
      <w:start w:val="1"/>
      <w:numFmt w:val="lowerLetter"/>
      <w:lvlText w:val="%5."/>
      <w:lvlJc w:val="left"/>
      <w:pPr>
        <w:ind w:left="4167" w:hanging="360"/>
      </w:pPr>
    </w:lvl>
    <w:lvl w:ilvl="5" w:tplc="1000001B" w:tentative="1">
      <w:start w:val="1"/>
      <w:numFmt w:val="lowerRoman"/>
      <w:lvlText w:val="%6."/>
      <w:lvlJc w:val="right"/>
      <w:pPr>
        <w:ind w:left="4887" w:hanging="180"/>
      </w:pPr>
    </w:lvl>
    <w:lvl w:ilvl="6" w:tplc="1000000F" w:tentative="1">
      <w:start w:val="1"/>
      <w:numFmt w:val="decimal"/>
      <w:lvlText w:val="%7."/>
      <w:lvlJc w:val="left"/>
      <w:pPr>
        <w:ind w:left="5607" w:hanging="360"/>
      </w:pPr>
    </w:lvl>
    <w:lvl w:ilvl="7" w:tplc="10000019" w:tentative="1">
      <w:start w:val="1"/>
      <w:numFmt w:val="lowerLetter"/>
      <w:lvlText w:val="%8."/>
      <w:lvlJc w:val="left"/>
      <w:pPr>
        <w:ind w:left="6327" w:hanging="360"/>
      </w:pPr>
    </w:lvl>
    <w:lvl w:ilvl="8" w:tplc="1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63367ED"/>
    <w:multiLevelType w:val="hybridMultilevel"/>
    <w:tmpl w:val="87D436C6"/>
    <w:lvl w:ilvl="0" w:tplc="10000011">
      <w:start w:val="1"/>
      <w:numFmt w:val="decimal"/>
      <w:lvlText w:val="%1)"/>
      <w:lvlJc w:val="left"/>
      <w:pPr>
        <w:ind w:left="22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9E06197"/>
    <w:multiLevelType w:val="hybridMultilevel"/>
    <w:tmpl w:val="4AC4C14C"/>
    <w:lvl w:ilvl="0" w:tplc="10000011">
      <w:start w:val="1"/>
      <w:numFmt w:val="decimal"/>
      <w:lvlText w:val="%1)"/>
      <w:lvlJc w:val="left"/>
      <w:pPr>
        <w:ind w:left="1287" w:hanging="360"/>
      </w:pPr>
    </w:lvl>
    <w:lvl w:ilvl="1" w:tplc="10000019">
      <w:start w:val="1"/>
      <w:numFmt w:val="lowerLetter"/>
      <w:lvlText w:val="%2."/>
      <w:lvlJc w:val="left"/>
      <w:pPr>
        <w:ind w:left="2007" w:hanging="360"/>
      </w:pPr>
    </w:lvl>
    <w:lvl w:ilvl="2" w:tplc="1000001B" w:tentative="1">
      <w:start w:val="1"/>
      <w:numFmt w:val="lowerRoman"/>
      <w:lvlText w:val="%3."/>
      <w:lvlJc w:val="right"/>
      <w:pPr>
        <w:ind w:left="2727" w:hanging="180"/>
      </w:pPr>
    </w:lvl>
    <w:lvl w:ilvl="3" w:tplc="1000000F" w:tentative="1">
      <w:start w:val="1"/>
      <w:numFmt w:val="decimal"/>
      <w:lvlText w:val="%4."/>
      <w:lvlJc w:val="left"/>
      <w:pPr>
        <w:ind w:left="3447" w:hanging="360"/>
      </w:pPr>
    </w:lvl>
    <w:lvl w:ilvl="4" w:tplc="10000019" w:tentative="1">
      <w:start w:val="1"/>
      <w:numFmt w:val="lowerLetter"/>
      <w:lvlText w:val="%5."/>
      <w:lvlJc w:val="left"/>
      <w:pPr>
        <w:ind w:left="4167" w:hanging="360"/>
      </w:pPr>
    </w:lvl>
    <w:lvl w:ilvl="5" w:tplc="1000001B" w:tentative="1">
      <w:start w:val="1"/>
      <w:numFmt w:val="lowerRoman"/>
      <w:lvlText w:val="%6."/>
      <w:lvlJc w:val="right"/>
      <w:pPr>
        <w:ind w:left="4887" w:hanging="180"/>
      </w:pPr>
    </w:lvl>
    <w:lvl w:ilvl="6" w:tplc="1000000F" w:tentative="1">
      <w:start w:val="1"/>
      <w:numFmt w:val="decimal"/>
      <w:lvlText w:val="%7."/>
      <w:lvlJc w:val="left"/>
      <w:pPr>
        <w:ind w:left="5607" w:hanging="360"/>
      </w:pPr>
    </w:lvl>
    <w:lvl w:ilvl="7" w:tplc="10000019" w:tentative="1">
      <w:start w:val="1"/>
      <w:numFmt w:val="lowerLetter"/>
      <w:lvlText w:val="%8."/>
      <w:lvlJc w:val="left"/>
      <w:pPr>
        <w:ind w:left="6327" w:hanging="360"/>
      </w:pPr>
    </w:lvl>
    <w:lvl w:ilvl="8" w:tplc="1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B96018E"/>
    <w:multiLevelType w:val="multilevel"/>
    <w:tmpl w:val="BBEAB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F10B9F"/>
    <w:multiLevelType w:val="hybridMultilevel"/>
    <w:tmpl w:val="E5684DC4"/>
    <w:lvl w:ilvl="0" w:tplc="10000011">
      <w:start w:val="1"/>
      <w:numFmt w:val="decimal"/>
      <w:lvlText w:val="%1)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CE4188"/>
    <w:multiLevelType w:val="multilevel"/>
    <w:tmpl w:val="9E0CB9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475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E02CC7"/>
    <w:multiLevelType w:val="hybridMultilevel"/>
    <w:tmpl w:val="67B06634"/>
    <w:lvl w:ilvl="0" w:tplc="8C38CAB0">
      <w:numFmt w:val="bullet"/>
      <w:lvlText w:val="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73AF4A0C"/>
    <w:multiLevelType w:val="multilevel"/>
    <w:tmpl w:val="FB881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555B05"/>
    <w:multiLevelType w:val="hybridMultilevel"/>
    <w:tmpl w:val="24AEAFEA"/>
    <w:lvl w:ilvl="0" w:tplc="7F5EA096">
      <w:start w:val="1"/>
      <w:numFmt w:val="decimal"/>
      <w:lvlText w:val="%1)"/>
      <w:lvlJc w:val="left"/>
      <w:pPr>
        <w:ind w:left="220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9"/>
  </w:num>
  <w:num w:numId="4">
    <w:abstractNumId w:val="0"/>
  </w:num>
  <w:num w:numId="5">
    <w:abstractNumId w:val="16"/>
  </w:num>
  <w:num w:numId="6">
    <w:abstractNumId w:val="20"/>
  </w:num>
  <w:num w:numId="7">
    <w:abstractNumId w:val="8"/>
  </w:num>
  <w:num w:numId="8">
    <w:abstractNumId w:val="3"/>
  </w:num>
  <w:num w:numId="9">
    <w:abstractNumId w:val="6"/>
  </w:num>
  <w:num w:numId="10">
    <w:abstractNumId w:val="7"/>
  </w:num>
  <w:num w:numId="11">
    <w:abstractNumId w:val="11"/>
  </w:num>
  <w:num w:numId="12">
    <w:abstractNumId w:val="14"/>
  </w:num>
  <w:num w:numId="13">
    <w:abstractNumId w:val="12"/>
  </w:num>
  <w:num w:numId="14">
    <w:abstractNumId w:val="18"/>
  </w:num>
  <w:num w:numId="15">
    <w:abstractNumId w:val="21"/>
  </w:num>
  <w:num w:numId="16">
    <w:abstractNumId w:val="1"/>
  </w:num>
  <w:num w:numId="17">
    <w:abstractNumId w:val="2"/>
  </w:num>
  <w:num w:numId="18">
    <w:abstractNumId w:val="17"/>
  </w:num>
  <w:num w:numId="19">
    <w:abstractNumId w:val="4"/>
  </w:num>
  <w:num w:numId="20">
    <w:abstractNumId w:val="10"/>
  </w:num>
  <w:num w:numId="21">
    <w:abstractNumId w:val="13"/>
  </w:num>
  <w:num w:numId="22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C7"/>
    <w:rsid w:val="00000871"/>
    <w:rsid w:val="00002B3D"/>
    <w:rsid w:val="00006115"/>
    <w:rsid w:val="00016CC4"/>
    <w:rsid w:val="00023792"/>
    <w:rsid w:val="00025039"/>
    <w:rsid w:val="00035875"/>
    <w:rsid w:val="000531C5"/>
    <w:rsid w:val="000660E9"/>
    <w:rsid w:val="000853A4"/>
    <w:rsid w:val="00096026"/>
    <w:rsid w:val="000A1362"/>
    <w:rsid w:val="000A1F48"/>
    <w:rsid w:val="000A35B6"/>
    <w:rsid w:val="000B086D"/>
    <w:rsid w:val="000B2F63"/>
    <w:rsid w:val="000B63CB"/>
    <w:rsid w:val="000D3505"/>
    <w:rsid w:val="000D72E7"/>
    <w:rsid w:val="000E0A5C"/>
    <w:rsid w:val="000E67C3"/>
    <w:rsid w:val="000F0FD0"/>
    <w:rsid w:val="000F1A72"/>
    <w:rsid w:val="00116A49"/>
    <w:rsid w:val="001206D0"/>
    <w:rsid w:val="00132013"/>
    <w:rsid w:val="00132191"/>
    <w:rsid w:val="00142390"/>
    <w:rsid w:val="00146517"/>
    <w:rsid w:val="001511ED"/>
    <w:rsid w:val="00152082"/>
    <w:rsid w:val="0017715B"/>
    <w:rsid w:val="001848F9"/>
    <w:rsid w:val="001B6371"/>
    <w:rsid w:val="001D099D"/>
    <w:rsid w:val="001D2E00"/>
    <w:rsid w:val="00201434"/>
    <w:rsid w:val="00210D28"/>
    <w:rsid w:val="002116D5"/>
    <w:rsid w:val="00221701"/>
    <w:rsid w:val="002217A7"/>
    <w:rsid w:val="00222A7A"/>
    <w:rsid w:val="00222B8A"/>
    <w:rsid w:val="00242224"/>
    <w:rsid w:val="002442D8"/>
    <w:rsid w:val="00245DBD"/>
    <w:rsid w:val="00250967"/>
    <w:rsid w:val="00261707"/>
    <w:rsid w:val="0027475E"/>
    <w:rsid w:val="00290EC9"/>
    <w:rsid w:val="00292C6B"/>
    <w:rsid w:val="00295C37"/>
    <w:rsid w:val="002A78C3"/>
    <w:rsid w:val="002B3540"/>
    <w:rsid w:val="002E5623"/>
    <w:rsid w:val="00303D48"/>
    <w:rsid w:val="003176C5"/>
    <w:rsid w:val="003178CB"/>
    <w:rsid w:val="00324E40"/>
    <w:rsid w:val="0033101A"/>
    <w:rsid w:val="003350EE"/>
    <w:rsid w:val="00350A2A"/>
    <w:rsid w:val="0036042C"/>
    <w:rsid w:val="00367542"/>
    <w:rsid w:val="003A0DEE"/>
    <w:rsid w:val="003A3922"/>
    <w:rsid w:val="003B0BC0"/>
    <w:rsid w:val="003B0E8D"/>
    <w:rsid w:val="003B359B"/>
    <w:rsid w:val="003C2621"/>
    <w:rsid w:val="003C395F"/>
    <w:rsid w:val="003D00C9"/>
    <w:rsid w:val="003D1D3E"/>
    <w:rsid w:val="003D1ED7"/>
    <w:rsid w:val="00401E30"/>
    <w:rsid w:val="004216D8"/>
    <w:rsid w:val="004312AD"/>
    <w:rsid w:val="00431CA9"/>
    <w:rsid w:val="004361FC"/>
    <w:rsid w:val="00455158"/>
    <w:rsid w:val="004833D3"/>
    <w:rsid w:val="0049588E"/>
    <w:rsid w:val="004B10F4"/>
    <w:rsid w:val="004B5057"/>
    <w:rsid w:val="004B5A01"/>
    <w:rsid w:val="004B6296"/>
    <w:rsid w:val="004C11EC"/>
    <w:rsid w:val="004C189B"/>
    <w:rsid w:val="004C21AB"/>
    <w:rsid w:val="004C458D"/>
    <w:rsid w:val="004D1F55"/>
    <w:rsid w:val="004D4860"/>
    <w:rsid w:val="004D4FC8"/>
    <w:rsid w:val="004F3FC2"/>
    <w:rsid w:val="004F4AC0"/>
    <w:rsid w:val="004F4BFB"/>
    <w:rsid w:val="00515C13"/>
    <w:rsid w:val="00523960"/>
    <w:rsid w:val="005343AC"/>
    <w:rsid w:val="00545CA7"/>
    <w:rsid w:val="00550794"/>
    <w:rsid w:val="005547B9"/>
    <w:rsid w:val="00560880"/>
    <w:rsid w:val="005622A1"/>
    <w:rsid w:val="00562EA0"/>
    <w:rsid w:val="0057202F"/>
    <w:rsid w:val="00590FBD"/>
    <w:rsid w:val="00595D0E"/>
    <w:rsid w:val="005A297D"/>
    <w:rsid w:val="005A712D"/>
    <w:rsid w:val="005A7EDB"/>
    <w:rsid w:val="005B1259"/>
    <w:rsid w:val="005B4B25"/>
    <w:rsid w:val="005B64FC"/>
    <w:rsid w:val="005B73F6"/>
    <w:rsid w:val="005D1C47"/>
    <w:rsid w:val="005D36F3"/>
    <w:rsid w:val="005E621B"/>
    <w:rsid w:val="005F597D"/>
    <w:rsid w:val="0061061E"/>
    <w:rsid w:val="00617086"/>
    <w:rsid w:val="00633B05"/>
    <w:rsid w:val="006562BD"/>
    <w:rsid w:val="00663873"/>
    <w:rsid w:val="006847F7"/>
    <w:rsid w:val="006865B8"/>
    <w:rsid w:val="00690B66"/>
    <w:rsid w:val="0069209D"/>
    <w:rsid w:val="0069378D"/>
    <w:rsid w:val="006950C7"/>
    <w:rsid w:val="006B21D2"/>
    <w:rsid w:val="006B32EA"/>
    <w:rsid w:val="006B6D5F"/>
    <w:rsid w:val="006C0E04"/>
    <w:rsid w:val="006D4735"/>
    <w:rsid w:val="006E5B17"/>
    <w:rsid w:val="006E758E"/>
    <w:rsid w:val="006F18C1"/>
    <w:rsid w:val="006F7383"/>
    <w:rsid w:val="006F7633"/>
    <w:rsid w:val="0072331F"/>
    <w:rsid w:val="007361DA"/>
    <w:rsid w:val="00744150"/>
    <w:rsid w:val="0074565A"/>
    <w:rsid w:val="0074661F"/>
    <w:rsid w:val="00746A29"/>
    <w:rsid w:val="007A015A"/>
    <w:rsid w:val="007B3689"/>
    <w:rsid w:val="007B5821"/>
    <w:rsid w:val="007C3C33"/>
    <w:rsid w:val="007C5C8A"/>
    <w:rsid w:val="007E083C"/>
    <w:rsid w:val="007F0838"/>
    <w:rsid w:val="007F2294"/>
    <w:rsid w:val="007F5394"/>
    <w:rsid w:val="00825297"/>
    <w:rsid w:val="00831657"/>
    <w:rsid w:val="0084172F"/>
    <w:rsid w:val="00861789"/>
    <w:rsid w:val="00867E2F"/>
    <w:rsid w:val="00884C6C"/>
    <w:rsid w:val="00884DBF"/>
    <w:rsid w:val="0088559B"/>
    <w:rsid w:val="00885BE3"/>
    <w:rsid w:val="008954CF"/>
    <w:rsid w:val="008A1037"/>
    <w:rsid w:val="008A284D"/>
    <w:rsid w:val="008B43FA"/>
    <w:rsid w:val="008B6F52"/>
    <w:rsid w:val="008C220B"/>
    <w:rsid w:val="008D2B73"/>
    <w:rsid w:val="00900788"/>
    <w:rsid w:val="009032C2"/>
    <w:rsid w:val="0090416A"/>
    <w:rsid w:val="009217F0"/>
    <w:rsid w:val="00923FA5"/>
    <w:rsid w:val="009253FB"/>
    <w:rsid w:val="00941AC4"/>
    <w:rsid w:val="00942A67"/>
    <w:rsid w:val="00961458"/>
    <w:rsid w:val="00971184"/>
    <w:rsid w:val="00985DF1"/>
    <w:rsid w:val="009A25D5"/>
    <w:rsid w:val="009A3888"/>
    <w:rsid w:val="009B4AD2"/>
    <w:rsid w:val="009C3693"/>
    <w:rsid w:val="009C46BA"/>
    <w:rsid w:val="009F47A8"/>
    <w:rsid w:val="009F5EBC"/>
    <w:rsid w:val="009F64E5"/>
    <w:rsid w:val="00A00F43"/>
    <w:rsid w:val="00A01E06"/>
    <w:rsid w:val="00A0597E"/>
    <w:rsid w:val="00A112FF"/>
    <w:rsid w:val="00A1352F"/>
    <w:rsid w:val="00A24180"/>
    <w:rsid w:val="00A31244"/>
    <w:rsid w:val="00A331FB"/>
    <w:rsid w:val="00A36983"/>
    <w:rsid w:val="00A37791"/>
    <w:rsid w:val="00A42F58"/>
    <w:rsid w:val="00A503FA"/>
    <w:rsid w:val="00A5052C"/>
    <w:rsid w:val="00A51B80"/>
    <w:rsid w:val="00A57052"/>
    <w:rsid w:val="00A61370"/>
    <w:rsid w:val="00A725B1"/>
    <w:rsid w:val="00A72C5F"/>
    <w:rsid w:val="00A733BD"/>
    <w:rsid w:val="00A7391E"/>
    <w:rsid w:val="00A814D2"/>
    <w:rsid w:val="00A82D7D"/>
    <w:rsid w:val="00A834BA"/>
    <w:rsid w:val="00A93498"/>
    <w:rsid w:val="00A9360B"/>
    <w:rsid w:val="00A95D84"/>
    <w:rsid w:val="00A9754E"/>
    <w:rsid w:val="00AB3A31"/>
    <w:rsid w:val="00AF361D"/>
    <w:rsid w:val="00AF4AFD"/>
    <w:rsid w:val="00B05A2B"/>
    <w:rsid w:val="00B15173"/>
    <w:rsid w:val="00B33D35"/>
    <w:rsid w:val="00B366E9"/>
    <w:rsid w:val="00B46753"/>
    <w:rsid w:val="00B83465"/>
    <w:rsid w:val="00B856E8"/>
    <w:rsid w:val="00B8607E"/>
    <w:rsid w:val="00B90203"/>
    <w:rsid w:val="00BA7571"/>
    <w:rsid w:val="00BB347A"/>
    <w:rsid w:val="00BC6F18"/>
    <w:rsid w:val="00BF7903"/>
    <w:rsid w:val="00C010A4"/>
    <w:rsid w:val="00C02B00"/>
    <w:rsid w:val="00C066A6"/>
    <w:rsid w:val="00C16DC6"/>
    <w:rsid w:val="00C233DA"/>
    <w:rsid w:val="00C23A6B"/>
    <w:rsid w:val="00C302AB"/>
    <w:rsid w:val="00C303D9"/>
    <w:rsid w:val="00C4432F"/>
    <w:rsid w:val="00C46560"/>
    <w:rsid w:val="00C5287B"/>
    <w:rsid w:val="00C65F59"/>
    <w:rsid w:val="00C7325B"/>
    <w:rsid w:val="00C779BB"/>
    <w:rsid w:val="00C83963"/>
    <w:rsid w:val="00C9079F"/>
    <w:rsid w:val="00C91102"/>
    <w:rsid w:val="00CA5BB2"/>
    <w:rsid w:val="00CA72D9"/>
    <w:rsid w:val="00CB0A86"/>
    <w:rsid w:val="00CC33B2"/>
    <w:rsid w:val="00CD401B"/>
    <w:rsid w:val="00CF3BF0"/>
    <w:rsid w:val="00D039B7"/>
    <w:rsid w:val="00D10D13"/>
    <w:rsid w:val="00D11FB5"/>
    <w:rsid w:val="00D21117"/>
    <w:rsid w:val="00D3323D"/>
    <w:rsid w:val="00D34D93"/>
    <w:rsid w:val="00D353D2"/>
    <w:rsid w:val="00D36A8F"/>
    <w:rsid w:val="00D36C65"/>
    <w:rsid w:val="00D4603A"/>
    <w:rsid w:val="00D52B4E"/>
    <w:rsid w:val="00D61CB5"/>
    <w:rsid w:val="00D72F4D"/>
    <w:rsid w:val="00D7354E"/>
    <w:rsid w:val="00D91BCA"/>
    <w:rsid w:val="00D91CAC"/>
    <w:rsid w:val="00DA3316"/>
    <w:rsid w:val="00DB2F90"/>
    <w:rsid w:val="00DB5804"/>
    <w:rsid w:val="00DD43EA"/>
    <w:rsid w:val="00DE229E"/>
    <w:rsid w:val="00DE58A2"/>
    <w:rsid w:val="00DE76BE"/>
    <w:rsid w:val="00DE7D86"/>
    <w:rsid w:val="00DF2D0D"/>
    <w:rsid w:val="00DF692E"/>
    <w:rsid w:val="00DF7C9B"/>
    <w:rsid w:val="00E009B0"/>
    <w:rsid w:val="00E26123"/>
    <w:rsid w:val="00E345A9"/>
    <w:rsid w:val="00E35161"/>
    <w:rsid w:val="00E657C8"/>
    <w:rsid w:val="00E92238"/>
    <w:rsid w:val="00E92BF5"/>
    <w:rsid w:val="00E964AD"/>
    <w:rsid w:val="00EB2F0B"/>
    <w:rsid w:val="00EC21E7"/>
    <w:rsid w:val="00EC4B9F"/>
    <w:rsid w:val="00ED01FA"/>
    <w:rsid w:val="00ED271E"/>
    <w:rsid w:val="00ED36CA"/>
    <w:rsid w:val="00ED3836"/>
    <w:rsid w:val="00EE45BE"/>
    <w:rsid w:val="00EE5CD4"/>
    <w:rsid w:val="00EF7F90"/>
    <w:rsid w:val="00F22141"/>
    <w:rsid w:val="00F27A5C"/>
    <w:rsid w:val="00F27D37"/>
    <w:rsid w:val="00F444DF"/>
    <w:rsid w:val="00F4512B"/>
    <w:rsid w:val="00F61993"/>
    <w:rsid w:val="00F61A70"/>
    <w:rsid w:val="00F81F0E"/>
    <w:rsid w:val="00F83F42"/>
    <w:rsid w:val="00F857B0"/>
    <w:rsid w:val="00F87F1A"/>
    <w:rsid w:val="00FA5A97"/>
    <w:rsid w:val="00FA75E5"/>
    <w:rsid w:val="00FB0B28"/>
    <w:rsid w:val="00FB2E89"/>
    <w:rsid w:val="00FB43B6"/>
    <w:rsid w:val="00FD2F7D"/>
    <w:rsid w:val="00FD63E2"/>
    <w:rsid w:val="00FE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18689"/>
  <w15:chartTrackingRefBased/>
  <w15:docId w15:val="{3302FDFF-58D9-4CC1-83A2-B6771307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5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95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0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0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0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950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50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50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50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50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50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50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50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50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5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50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5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50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50C7"/>
    <w:rPr>
      <w:i/>
      <w:iCs/>
      <w:color w:val="404040" w:themeColor="text1" w:themeTint="BF"/>
    </w:rPr>
  </w:style>
  <w:style w:type="paragraph" w:styleId="a7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8"/>
    <w:uiPriority w:val="34"/>
    <w:qFormat/>
    <w:rsid w:val="006950C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950C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950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6950C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950C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00F43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kern w:val="0"/>
      <w:sz w:val="24"/>
      <w:szCs w:val="24"/>
      <w:lang w:val="ru-RU"/>
      <w14:ligatures w14:val="none"/>
    </w:rPr>
  </w:style>
  <w:style w:type="paragraph" w:styleId="ad">
    <w:name w:val="header"/>
    <w:basedOn w:val="a"/>
    <w:link w:val="ae"/>
    <w:uiPriority w:val="99"/>
    <w:unhideWhenUsed/>
    <w:rsid w:val="00985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85DF1"/>
  </w:style>
  <w:style w:type="paragraph" w:styleId="af">
    <w:name w:val="footer"/>
    <w:basedOn w:val="a"/>
    <w:link w:val="af0"/>
    <w:uiPriority w:val="99"/>
    <w:unhideWhenUsed/>
    <w:rsid w:val="00985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85DF1"/>
  </w:style>
  <w:style w:type="character" w:customStyle="1" w:styleId="a8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7"/>
    <w:uiPriority w:val="34"/>
    <w:qFormat/>
    <w:locked/>
    <w:rsid w:val="00BB347A"/>
  </w:style>
  <w:style w:type="paragraph" w:styleId="af1">
    <w:name w:val="Normal (Web)"/>
    <w:basedOn w:val="a"/>
    <w:uiPriority w:val="99"/>
    <w:semiHidden/>
    <w:unhideWhenUsed/>
    <w:rsid w:val="009A2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f2">
    <w:name w:val="Revision"/>
    <w:hidden/>
    <w:uiPriority w:val="99"/>
    <w:semiHidden/>
    <w:rsid w:val="007F5394"/>
    <w:pPr>
      <w:spacing w:after="0" w:line="240" w:lineRule="auto"/>
    </w:pPr>
  </w:style>
  <w:style w:type="paragraph" w:styleId="af3">
    <w:name w:val="Balloon Text"/>
    <w:basedOn w:val="a"/>
    <w:link w:val="af4"/>
    <w:uiPriority w:val="99"/>
    <w:semiHidden/>
    <w:unhideWhenUsed/>
    <w:rsid w:val="005A7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5A7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3665</Words>
  <Characters>20893</Characters>
  <Application>Microsoft Office Word</Application>
  <DocSecurity>0</DocSecurity>
  <Lines>174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2026-08-03T08:22:00Z</cp:lastPrinted>
  <dcterms:created xsi:type="dcterms:W3CDTF">2026-10-18T06:40:00Z</dcterms:created>
  <dcterms:modified xsi:type="dcterms:W3CDTF">2026-10-18T07:36:00Z</dcterms:modified>
</cp:coreProperties>
</file>