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96790" w14:textId="7056DB17" w:rsidR="002315A4" w:rsidRPr="008903CF" w:rsidRDefault="006F7647" w:rsidP="0042311E">
      <w:pPr>
        <w:jc w:val="center"/>
        <w:rPr>
          <w:rFonts w:ascii="Cambria" w:hAnsi="Cambria"/>
        </w:rPr>
      </w:pPr>
      <w:r w:rsidRPr="008903CF">
        <w:rPr>
          <w:rFonts w:ascii="Cambria" w:hAnsi="Cambria"/>
          <w:b/>
          <w:bCs/>
        </w:rPr>
        <w:t>МЕМОРАНДУМ</w:t>
      </w:r>
    </w:p>
    <w:p w14:paraId="73BEA49A" w14:textId="66655FBC" w:rsidR="00762460" w:rsidRPr="008903CF" w:rsidRDefault="00762460" w:rsidP="00002653">
      <w:pPr>
        <w:jc w:val="center"/>
        <w:rPr>
          <w:rFonts w:ascii="Cambria" w:hAnsi="Cambria"/>
          <w:b/>
          <w:bCs/>
        </w:rPr>
      </w:pPr>
      <w:r w:rsidRPr="008903CF">
        <w:rPr>
          <w:rFonts w:ascii="Cambria" w:hAnsi="Cambria"/>
          <w:b/>
          <w:bCs/>
        </w:rPr>
        <w:t xml:space="preserve">о </w:t>
      </w:r>
      <w:r w:rsidR="00E059A3" w:rsidRPr="008903CF">
        <w:rPr>
          <w:rFonts w:ascii="Cambria" w:hAnsi="Cambria"/>
          <w:b/>
          <w:bCs/>
        </w:rPr>
        <w:t>взаимопонимании</w:t>
      </w:r>
      <w:r w:rsidRPr="008903CF">
        <w:rPr>
          <w:rFonts w:ascii="Cambria" w:hAnsi="Cambria"/>
          <w:b/>
          <w:bCs/>
        </w:rPr>
        <w:t xml:space="preserve"> в области </w:t>
      </w:r>
      <w:r w:rsidR="00CA3220" w:rsidRPr="008903CF">
        <w:rPr>
          <w:rFonts w:ascii="Cambria" w:hAnsi="Cambria"/>
          <w:b/>
          <w:bCs/>
        </w:rPr>
        <w:t xml:space="preserve">сейсмической безопасности, </w:t>
      </w:r>
      <w:r w:rsidRPr="008903CF">
        <w:rPr>
          <w:rFonts w:ascii="Cambria" w:hAnsi="Cambria"/>
          <w:b/>
          <w:bCs/>
        </w:rPr>
        <w:t xml:space="preserve">сейсмологических исследований, </w:t>
      </w:r>
      <w:r w:rsidR="0050325C" w:rsidRPr="008903CF">
        <w:rPr>
          <w:rFonts w:ascii="Cambria" w:hAnsi="Cambria"/>
          <w:b/>
          <w:bCs/>
        </w:rPr>
        <w:br/>
      </w:r>
      <w:r w:rsidRPr="008903CF">
        <w:rPr>
          <w:rFonts w:ascii="Cambria" w:hAnsi="Cambria"/>
          <w:b/>
          <w:bCs/>
        </w:rPr>
        <w:t>мониторинга землетрясений</w:t>
      </w:r>
      <w:r w:rsidR="0050325C" w:rsidRPr="008903CF">
        <w:rPr>
          <w:rFonts w:ascii="Cambria" w:hAnsi="Cambria"/>
          <w:b/>
          <w:bCs/>
        </w:rPr>
        <w:t xml:space="preserve"> </w:t>
      </w:r>
      <w:r w:rsidRPr="008903CF">
        <w:rPr>
          <w:rFonts w:ascii="Cambria" w:hAnsi="Cambria"/>
          <w:b/>
          <w:bCs/>
        </w:rPr>
        <w:t xml:space="preserve">в </w:t>
      </w:r>
      <w:r w:rsidR="003855E2" w:rsidRPr="008903CF">
        <w:rPr>
          <w:rFonts w:ascii="Cambria" w:hAnsi="Cambria"/>
          <w:b/>
          <w:bCs/>
        </w:rPr>
        <w:t xml:space="preserve">регионе </w:t>
      </w:r>
      <w:r w:rsidRPr="008903CF">
        <w:rPr>
          <w:rFonts w:ascii="Cambria" w:hAnsi="Cambria"/>
          <w:b/>
          <w:bCs/>
        </w:rPr>
        <w:t>Центральной Азии</w:t>
      </w:r>
    </w:p>
    <w:p w14:paraId="55B62CDC" w14:textId="77777777" w:rsidR="0050325C" w:rsidRPr="008903CF" w:rsidRDefault="0050325C" w:rsidP="00002653">
      <w:pPr>
        <w:jc w:val="center"/>
        <w:rPr>
          <w:rFonts w:ascii="Cambria" w:hAnsi="Cambria"/>
          <w:lang w:eastAsia="ru-RU"/>
        </w:rPr>
      </w:pPr>
    </w:p>
    <w:p w14:paraId="234496A3" w14:textId="6321623D" w:rsidR="002315A4" w:rsidRPr="008903CF" w:rsidRDefault="006F7647" w:rsidP="00F24166">
      <w:pPr>
        <w:spacing w:after="120"/>
        <w:rPr>
          <w:rFonts w:ascii="Cambria" w:hAnsi="Cambria"/>
          <w:b/>
          <w:bCs/>
        </w:rPr>
      </w:pPr>
      <w:r w:rsidRPr="008903CF">
        <w:rPr>
          <w:rFonts w:ascii="Cambria" w:hAnsi="Cambria"/>
          <w:b/>
          <w:bCs/>
        </w:rPr>
        <w:t xml:space="preserve">г. </w:t>
      </w:r>
      <w:r w:rsidR="00F24166" w:rsidRPr="008903CF">
        <w:rPr>
          <w:rFonts w:ascii="Cambria" w:hAnsi="Cambria"/>
          <w:b/>
          <w:bCs/>
        </w:rPr>
        <w:t>Ташкент</w:t>
      </w:r>
      <w:r w:rsidR="000E504E" w:rsidRPr="008903CF">
        <w:rPr>
          <w:rFonts w:ascii="Cambria" w:hAnsi="Cambria"/>
          <w:b/>
          <w:bCs/>
        </w:rPr>
        <w:tab/>
      </w:r>
      <w:r w:rsidR="000E504E" w:rsidRPr="008903CF">
        <w:rPr>
          <w:rFonts w:ascii="Cambria" w:hAnsi="Cambria"/>
          <w:b/>
          <w:bCs/>
        </w:rPr>
        <w:tab/>
      </w:r>
      <w:r w:rsidR="000E504E" w:rsidRPr="008903CF">
        <w:rPr>
          <w:rFonts w:ascii="Cambria" w:hAnsi="Cambria"/>
          <w:b/>
          <w:bCs/>
        </w:rPr>
        <w:tab/>
      </w:r>
      <w:r w:rsidR="000E504E" w:rsidRPr="008903CF">
        <w:rPr>
          <w:rFonts w:ascii="Cambria" w:hAnsi="Cambria"/>
          <w:b/>
          <w:bCs/>
        </w:rPr>
        <w:tab/>
      </w:r>
      <w:r w:rsidR="000E504E" w:rsidRPr="008903CF">
        <w:rPr>
          <w:rFonts w:ascii="Cambria" w:hAnsi="Cambria"/>
          <w:b/>
          <w:bCs/>
        </w:rPr>
        <w:tab/>
      </w:r>
      <w:r w:rsidR="000E504E" w:rsidRPr="008903CF">
        <w:rPr>
          <w:rFonts w:ascii="Cambria" w:hAnsi="Cambria"/>
          <w:b/>
          <w:bCs/>
        </w:rPr>
        <w:tab/>
      </w:r>
      <w:r w:rsidR="000E504E" w:rsidRPr="008903CF">
        <w:rPr>
          <w:rFonts w:ascii="Cambria" w:hAnsi="Cambria"/>
          <w:b/>
          <w:bCs/>
        </w:rPr>
        <w:tab/>
      </w:r>
      <w:r w:rsidR="00F24166" w:rsidRPr="008903CF">
        <w:rPr>
          <w:rFonts w:ascii="Cambria" w:hAnsi="Cambria"/>
          <w:b/>
          <w:bCs/>
        </w:rPr>
        <w:tab/>
      </w:r>
      <w:r w:rsidR="0050325C" w:rsidRPr="008903CF">
        <w:rPr>
          <w:rFonts w:ascii="Cambria" w:hAnsi="Cambria"/>
          <w:b/>
          <w:bCs/>
        </w:rPr>
        <w:tab/>
      </w:r>
      <w:r w:rsidR="00401622">
        <w:rPr>
          <w:rFonts w:ascii="Cambria" w:hAnsi="Cambria"/>
          <w:b/>
          <w:bCs/>
        </w:rPr>
        <w:t>19</w:t>
      </w:r>
      <w:r w:rsidR="00F24166" w:rsidRPr="008903CF">
        <w:rPr>
          <w:rFonts w:ascii="Cambria" w:hAnsi="Cambria"/>
          <w:b/>
          <w:bCs/>
        </w:rPr>
        <w:t xml:space="preserve"> октября 2026</w:t>
      </w:r>
      <w:r w:rsidRPr="008903CF">
        <w:rPr>
          <w:rFonts w:ascii="Cambria" w:hAnsi="Cambria"/>
          <w:b/>
          <w:bCs/>
        </w:rPr>
        <w:t xml:space="preserve"> года</w:t>
      </w:r>
    </w:p>
    <w:p w14:paraId="1AE78D3F" w14:textId="5DAF2A41" w:rsidR="002315A4" w:rsidRPr="008903CF" w:rsidRDefault="006F7647" w:rsidP="008903CF">
      <w:pPr>
        <w:spacing w:before="120" w:after="120"/>
        <w:jc w:val="both"/>
        <w:rPr>
          <w:rFonts w:ascii="Cambria" w:hAnsi="Cambria"/>
        </w:rPr>
      </w:pPr>
      <w:r w:rsidRPr="008903CF">
        <w:rPr>
          <w:rFonts w:ascii="Cambria" w:hAnsi="Cambria"/>
        </w:rPr>
        <w:t xml:space="preserve">Настоящий Меморандум </w:t>
      </w:r>
      <w:r w:rsidR="0042311E" w:rsidRPr="008903CF">
        <w:rPr>
          <w:rFonts w:ascii="Cambria" w:hAnsi="Cambria"/>
        </w:rPr>
        <w:t xml:space="preserve">о </w:t>
      </w:r>
      <w:r w:rsidR="00281AD7" w:rsidRPr="008903CF">
        <w:rPr>
          <w:rFonts w:ascii="Cambria" w:hAnsi="Cambria"/>
        </w:rPr>
        <w:t>взаимопонимании</w:t>
      </w:r>
      <w:r w:rsidR="0042311E" w:rsidRPr="008903CF">
        <w:rPr>
          <w:rFonts w:ascii="Cambria" w:hAnsi="Cambria"/>
        </w:rPr>
        <w:t xml:space="preserve"> в области </w:t>
      </w:r>
      <w:r w:rsidR="00CA3220" w:rsidRPr="008903CF">
        <w:rPr>
          <w:rFonts w:ascii="Cambria" w:hAnsi="Cambria"/>
        </w:rPr>
        <w:t>сейсмической безопасности,</w:t>
      </w:r>
      <w:r w:rsidR="00CA3220" w:rsidRPr="008903CF">
        <w:rPr>
          <w:rFonts w:ascii="Cambria" w:hAnsi="Cambria"/>
          <w:b/>
          <w:bCs/>
        </w:rPr>
        <w:t xml:space="preserve"> </w:t>
      </w:r>
      <w:r w:rsidR="0042311E" w:rsidRPr="008903CF">
        <w:rPr>
          <w:rFonts w:ascii="Cambria" w:hAnsi="Cambria"/>
        </w:rPr>
        <w:t xml:space="preserve">сейсмологических исследований, мониторинга землетрясений и обмена сейсмологическими данными в государствах Центральной Азии </w:t>
      </w:r>
      <w:r w:rsidRPr="008903CF">
        <w:rPr>
          <w:rFonts w:ascii="Cambria" w:hAnsi="Cambria"/>
        </w:rPr>
        <w:t xml:space="preserve">(далее </w:t>
      </w:r>
      <w:r w:rsidR="0050325C" w:rsidRPr="008903CF">
        <w:rPr>
          <w:rFonts w:ascii="Cambria" w:hAnsi="Cambria"/>
        </w:rPr>
        <w:t>-</w:t>
      </w:r>
      <w:r w:rsidRPr="008903CF">
        <w:rPr>
          <w:rFonts w:ascii="Cambria" w:hAnsi="Cambria"/>
        </w:rPr>
        <w:t xml:space="preserve"> «Меморандум») заключается между:</w:t>
      </w:r>
      <w:r w:rsidR="00F24166" w:rsidRPr="008903CF">
        <w:rPr>
          <w:rFonts w:ascii="Cambria" w:hAnsi="Cambria"/>
        </w:rPr>
        <w:t xml:space="preserve"> Товарищество</w:t>
      </w:r>
      <w:r w:rsidR="006C7C01" w:rsidRPr="008903CF">
        <w:rPr>
          <w:rFonts w:ascii="Cambria" w:hAnsi="Cambria"/>
        </w:rPr>
        <w:t>м</w:t>
      </w:r>
      <w:r w:rsidR="00F24166" w:rsidRPr="008903CF">
        <w:rPr>
          <w:rFonts w:ascii="Cambria" w:hAnsi="Cambria"/>
        </w:rPr>
        <w:t xml:space="preserve"> с ограниченной ответственностью «Национальный научный центр сейсмологических наблюдений и исследований»</w:t>
      </w:r>
      <w:r w:rsidR="00002653" w:rsidRPr="008903CF">
        <w:rPr>
          <w:rFonts w:ascii="Cambria" w:hAnsi="Cambria"/>
        </w:rPr>
        <w:t xml:space="preserve"> Министерства по чрезвычайным ситуациям Республики Казахстан</w:t>
      </w:r>
      <w:r w:rsidR="00F24166" w:rsidRPr="008903CF">
        <w:rPr>
          <w:rFonts w:ascii="Cambria" w:hAnsi="Cambria"/>
        </w:rPr>
        <w:t>, Институт</w:t>
      </w:r>
      <w:r w:rsidR="006C7C01" w:rsidRPr="008903CF">
        <w:rPr>
          <w:rFonts w:ascii="Cambria" w:hAnsi="Cambria"/>
        </w:rPr>
        <w:t>ом</w:t>
      </w:r>
      <w:r w:rsidR="00F24166" w:rsidRPr="008903CF">
        <w:rPr>
          <w:rFonts w:ascii="Cambria" w:hAnsi="Cambria"/>
        </w:rPr>
        <w:t xml:space="preserve"> сейсмологии Национальной академии наук Кыргызской Республики, Центрально-Азиатски</w:t>
      </w:r>
      <w:r w:rsidR="006C7C01" w:rsidRPr="008903CF">
        <w:rPr>
          <w:rFonts w:ascii="Cambria" w:hAnsi="Cambria"/>
        </w:rPr>
        <w:t>м</w:t>
      </w:r>
      <w:r w:rsidR="00F24166" w:rsidRPr="008903CF">
        <w:rPr>
          <w:rFonts w:ascii="Cambria" w:hAnsi="Cambria"/>
        </w:rPr>
        <w:t xml:space="preserve"> институт</w:t>
      </w:r>
      <w:r w:rsidR="006C7C01" w:rsidRPr="008903CF">
        <w:rPr>
          <w:rFonts w:ascii="Cambria" w:hAnsi="Cambria"/>
        </w:rPr>
        <w:t>ом</w:t>
      </w:r>
      <w:r w:rsidR="00F24166" w:rsidRPr="008903CF">
        <w:rPr>
          <w:rFonts w:ascii="Cambria" w:hAnsi="Cambria"/>
        </w:rPr>
        <w:t xml:space="preserve"> прикладных исследований Земли, Институт</w:t>
      </w:r>
      <w:r w:rsidR="006C7C01" w:rsidRPr="008903CF">
        <w:rPr>
          <w:rFonts w:ascii="Cambria" w:hAnsi="Cambria"/>
        </w:rPr>
        <w:t>ом</w:t>
      </w:r>
      <w:r w:rsidR="00F24166" w:rsidRPr="008903CF">
        <w:rPr>
          <w:rFonts w:ascii="Cambria" w:hAnsi="Cambria"/>
        </w:rPr>
        <w:t xml:space="preserve"> геологии, сейсмостойкого строительства и сейсмологии Национальной академии наук </w:t>
      </w:r>
      <w:r w:rsidR="00CA3220" w:rsidRPr="008903CF">
        <w:rPr>
          <w:rFonts w:ascii="Cambria" w:hAnsi="Cambria"/>
        </w:rPr>
        <w:t xml:space="preserve">Республики </w:t>
      </w:r>
      <w:r w:rsidR="00F24166" w:rsidRPr="008903CF">
        <w:rPr>
          <w:rFonts w:ascii="Cambria" w:hAnsi="Cambria"/>
        </w:rPr>
        <w:t>Таджикистан, Институт</w:t>
      </w:r>
      <w:r w:rsidR="006C7C01" w:rsidRPr="008903CF">
        <w:rPr>
          <w:rFonts w:ascii="Cambria" w:hAnsi="Cambria"/>
        </w:rPr>
        <w:t>ом</w:t>
      </w:r>
      <w:r w:rsidR="00F24166" w:rsidRPr="008903CF">
        <w:rPr>
          <w:rFonts w:ascii="Cambria" w:hAnsi="Cambria"/>
        </w:rPr>
        <w:t xml:space="preserve"> сейсмологии и физики атмосферы Академии наук Туркменистана, Институт</w:t>
      </w:r>
      <w:r w:rsidR="006C7C01" w:rsidRPr="008903CF">
        <w:rPr>
          <w:rFonts w:ascii="Cambria" w:hAnsi="Cambria"/>
        </w:rPr>
        <w:t>ом</w:t>
      </w:r>
      <w:r w:rsidR="00F24166" w:rsidRPr="008903CF">
        <w:rPr>
          <w:rFonts w:ascii="Cambria" w:hAnsi="Cambria"/>
        </w:rPr>
        <w:t xml:space="preserve"> сейсмологии имени Г.А. Мавлянова Академии наук Республики Узбекистан</w:t>
      </w:r>
      <w:r w:rsidR="006C7C01" w:rsidRPr="008903CF">
        <w:rPr>
          <w:rFonts w:ascii="Cambria" w:hAnsi="Cambria"/>
        </w:rPr>
        <w:t>,</w:t>
      </w:r>
      <w:r w:rsidR="00F24166" w:rsidRPr="008903CF">
        <w:rPr>
          <w:rFonts w:ascii="Cambria" w:hAnsi="Cambria"/>
        </w:rPr>
        <w:t xml:space="preserve"> </w:t>
      </w:r>
      <w:r w:rsidR="00AA0685" w:rsidRPr="00AA0685">
        <w:rPr>
          <w:rFonts w:ascii="Cambria" w:hAnsi="Cambria"/>
        </w:rPr>
        <w:t>Республикански</w:t>
      </w:r>
      <w:r w:rsidR="00AA0685">
        <w:rPr>
          <w:rFonts w:ascii="Cambria" w:hAnsi="Cambria"/>
        </w:rPr>
        <w:t>м</w:t>
      </w:r>
      <w:r w:rsidR="00AA0685" w:rsidRPr="00AA0685">
        <w:rPr>
          <w:rFonts w:ascii="Cambria" w:hAnsi="Cambria"/>
        </w:rPr>
        <w:t xml:space="preserve"> центр</w:t>
      </w:r>
      <w:r w:rsidR="00AA0685">
        <w:rPr>
          <w:rFonts w:ascii="Cambria" w:hAnsi="Cambria"/>
        </w:rPr>
        <w:t>ом</w:t>
      </w:r>
      <w:r w:rsidR="00AA0685" w:rsidRPr="00AA0685">
        <w:rPr>
          <w:rFonts w:ascii="Cambria" w:hAnsi="Cambria"/>
        </w:rPr>
        <w:t xml:space="preserve"> сейсмопрогностического мониторинга</w:t>
      </w:r>
      <w:r w:rsidR="00AA0685">
        <w:rPr>
          <w:rFonts w:ascii="Cambria" w:hAnsi="Cambria"/>
        </w:rPr>
        <w:t xml:space="preserve"> </w:t>
      </w:r>
      <w:r w:rsidR="00AA0685" w:rsidRPr="008903CF">
        <w:rPr>
          <w:rFonts w:ascii="Cambria" w:hAnsi="Cambria"/>
        </w:rPr>
        <w:t>Министерства по чрезвычайным ситуациям Республики</w:t>
      </w:r>
      <w:r w:rsidR="00AA0685">
        <w:rPr>
          <w:rFonts w:ascii="Cambria" w:hAnsi="Cambria"/>
        </w:rPr>
        <w:t xml:space="preserve"> Узбекистан, </w:t>
      </w:r>
      <w:r w:rsidR="006C7C01" w:rsidRPr="008903CF">
        <w:rPr>
          <w:rFonts w:ascii="Cambria" w:hAnsi="Cambria"/>
          <w:color w:val="000000"/>
          <w:shd w:val="clear" w:color="auto" w:fill="FFFFFF"/>
        </w:rPr>
        <w:t>Центром по чрезвычайным ситуациям и снижению риска стихийных бедствий</w:t>
      </w:r>
      <w:r w:rsidR="00CA3220" w:rsidRPr="008903CF">
        <w:rPr>
          <w:rFonts w:ascii="Cambria" w:hAnsi="Cambria"/>
          <w:color w:val="000000"/>
          <w:shd w:val="clear" w:color="auto" w:fill="FFFFFF"/>
        </w:rPr>
        <w:t>,</w:t>
      </w:r>
      <w:r w:rsidR="006C7C01" w:rsidRPr="008903CF">
        <w:rPr>
          <w:rFonts w:ascii="Cambria" w:hAnsi="Cambria"/>
        </w:rPr>
        <w:t xml:space="preserve"> </w:t>
      </w:r>
      <w:r w:rsidRPr="008903CF">
        <w:rPr>
          <w:rFonts w:ascii="Cambria" w:hAnsi="Cambria"/>
        </w:rPr>
        <w:t>именуемые в дальнейшем совместно «Стороны», а каждая в отдельности — «Сторона»</w:t>
      </w:r>
      <w:r w:rsidR="00F24166" w:rsidRPr="008903CF">
        <w:rPr>
          <w:rFonts w:ascii="Cambria" w:hAnsi="Cambria"/>
        </w:rPr>
        <w:t>:</w:t>
      </w:r>
    </w:p>
    <w:p w14:paraId="6E817B2F" w14:textId="40F5C322" w:rsidR="002F3CF7" w:rsidRPr="008903CF" w:rsidRDefault="002F3CF7" w:rsidP="008903CF">
      <w:pPr>
        <w:spacing w:before="120" w:after="120"/>
        <w:jc w:val="both"/>
        <w:rPr>
          <w:rFonts w:ascii="Cambria" w:hAnsi="Cambria"/>
          <w:color w:val="000000"/>
          <w:shd w:val="clear" w:color="auto" w:fill="FFFFFF"/>
        </w:rPr>
      </w:pPr>
      <w:r w:rsidRPr="008903CF">
        <w:rPr>
          <w:rFonts w:ascii="Cambria" w:hAnsi="Cambria"/>
          <w:b/>
          <w:bCs/>
          <w:color w:val="000000"/>
          <w:shd w:val="clear" w:color="auto" w:fill="FFFFFF"/>
        </w:rPr>
        <w:t>Руководствуясь</w:t>
      </w:r>
      <w:r w:rsidRPr="008903CF">
        <w:rPr>
          <w:rFonts w:ascii="Cambria" w:hAnsi="Cambria"/>
          <w:color w:val="000000"/>
          <w:shd w:val="clear" w:color="auto" w:fill="FFFFFF"/>
        </w:rPr>
        <w:t xml:space="preserve"> национальными стратегиями</w:t>
      </w:r>
      <w:r w:rsidR="00CA3220" w:rsidRPr="008903CF">
        <w:rPr>
          <w:rFonts w:ascii="Cambria" w:hAnsi="Cambria"/>
          <w:color w:val="000000"/>
          <w:shd w:val="clear" w:color="auto" w:fill="FFFFFF"/>
        </w:rPr>
        <w:t>, программами и планами</w:t>
      </w:r>
      <w:r w:rsidRPr="008903CF">
        <w:rPr>
          <w:rFonts w:ascii="Cambria" w:hAnsi="Cambria"/>
          <w:color w:val="000000"/>
          <w:shd w:val="clear" w:color="auto" w:fill="FFFFFF"/>
        </w:rPr>
        <w:t xml:space="preserve"> в области снижения риска бедствий, адаптации к изменению климата и устойчивого развития,</w:t>
      </w:r>
    </w:p>
    <w:p w14:paraId="765D9C71" w14:textId="7FCA9333" w:rsidR="003540D2" w:rsidRPr="008903CF" w:rsidRDefault="003540D2" w:rsidP="008903CF">
      <w:pPr>
        <w:spacing w:before="120" w:after="120"/>
        <w:jc w:val="both"/>
        <w:rPr>
          <w:rFonts w:ascii="Cambria" w:hAnsi="Cambria"/>
        </w:rPr>
      </w:pPr>
      <w:r w:rsidRPr="008903CF">
        <w:rPr>
          <w:rFonts w:ascii="Cambria" w:hAnsi="Cambria"/>
          <w:b/>
          <w:bCs/>
        </w:rPr>
        <w:t>Принимая во внимание</w:t>
      </w:r>
      <w:r w:rsidR="00704296" w:rsidRPr="008903CF">
        <w:rPr>
          <w:rFonts w:ascii="Cambria" w:hAnsi="Cambria"/>
          <w:b/>
          <w:bCs/>
        </w:rPr>
        <w:t xml:space="preserve"> </w:t>
      </w:r>
      <w:r w:rsidRPr="008903CF">
        <w:rPr>
          <w:rFonts w:ascii="Cambria" w:hAnsi="Cambria"/>
        </w:rPr>
        <w:t>высокую сейсмическую опасность территории Центральной Азии и необходимость дальнейшего развития систем сейсмологического мониторинга</w:t>
      </w:r>
      <w:r w:rsidR="00704296" w:rsidRPr="008903CF">
        <w:rPr>
          <w:rFonts w:ascii="Cambria" w:hAnsi="Cambria"/>
        </w:rPr>
        <w:t xml:space="preserve">, </w:t>
      </w:r>
      <w:r w:rsidRPr="008903CF">
        <w:rPr>
          <w:rFonts w:ascii="Cambria" w:hAnsi="Cambria"/>
        </w:rPr>
        <w:t>важность научного и технического сотрудничества между профильными организациями государств Центральной Азии</w:t>
      </w:r>
      <w:r w:rsidR="00704296" w:rsidRPr="008903CF">
        <w:rPr>
          <w:rFonts w:ascii="Cambria" w:hAnsi="Cambria"/>
        </w:rPr>
        <w:t xml:space="preserve">, </w:t>
      </w:r>
      <w:r w:rsidRPr="008903CF">
        <w:rPr>
          <w:rFonts w:ascii="Cambria" w:hAnsi="Cambria"/>
        </w:rPr>
        <w:t>необходимость обмена опытом, научными разработками и сейсмологическими данными</w:t>
      </w:r>
      <w:r w:rsidR="00704296" w:rsidRPr="008903CF">
        <w:rPr>
          <w:rFonts w:ascii="Cambria" w:hAnsi="Cambria"/>
        </w:rPr>
        <w:t xml:space="preserve">, </w:t>
      </w:r>
      <w:r w:rsidRPr="008903CF">
        <w:rPr>
          <w:rFonts w:ascii="Cambria" w:hAnsi="Cambria"/>
        </w:rPr>
        <w:t>цели и принципы Сендайской рамочной программы по снижению риска бедствий на 2015–2030 годы и Цели устойчивого развития ООН до 2030 года</w:t>
      </w:r>
      <w:r w:rsidR="00671A1A" w:rsidRPr="008903CF">
        <w:rPr>
          <w:rFonts w:ascii="Cambria" w:hAnsi="Cambria"/>
        </w:rPr>
        <w:t>.</w:t>
      </w:r>
    </w:p>
    <w:p w14:paraId="27F5284F" w14:textId="7D565997" w:rsidR="002F3CF7" w:rsidRPr="008903CF" w:rsidRDefault="003540D2" w:rsidP="008903CF">
      <w:pPr>
        <w:spacing w:before="120" w:after="120"/>
        <w:jc w:val="both"/>
        <w:rPr>
          <w:rFonts w:ascii="Cambria" w:hAnsi="Cambria"/>
          <w:b/>
          <w:bCs/>
        </w:rPr>
      </w:pPr>
      <w:r w:rsidRPr="008903CF">
        <w:rPr>
          <w:rFonts w:ascii="Cambria" w:hAnsi="Cambria"/>
          <w:b/>
          <w:bCs/>
        </w:rPr>
        <w:t>Стороны</w:t>
      </w:r>
      <w:r w:rsidR="002F3CF7" w:rsidRPr="008903CF">
        <w:rPr>
          <w:rFonts w:ascii="Cambria" w:hAnsi="Cambria"/>
          <w:b/>
          <w:bCs/>
        </w:rPr>
        <w:t xml:space="preserve"> выразили намерение о нижеследующем:</w:t>
      </w:r>
      <w:r w:rsidRPr="008903CF">
        <w:rPr>
          <w:rFonts w:ascii="Cambria" w:hAnsi="Cambria"/>
          <w:b/>
          <w:bCs/>
        </w:rPr>
        <w:t xml:space="preserve"> </w:t>
      </w:r>
    </w:p>
    <w:p w14:paraId="55BA22C2" w14:textId="77777777" w:rsidR="003540D2" w:rsidRPr="008903CF" w:rsidRDefault="003540D2" w:rsidP="008903CF">
      <w:pPr>
        <w:spacing w:before="120" w:after="120"/>
        <w:rPr>
          <w:rFonts w:ascii="Cambria" w:hAnsi="Cambria"/>
          <w:b/>
          <w:bCs/>
        </w:rPr>
      </w:pPr>
      <w:r w:rsidRPr="008903CF">
        <w:rPr>
          <w:rFonts w:ascii="Cambria" w:hAnsi="Cambria"/>
          <w:b/>
          <w:bCs/>
        </w:rPr>
        <w:t>1. Цель Меморандума</w:t>
      </w:r>
    </w:p>
    <w:p w14:paraId="60D43F7F" w14:textId="37F516CE" w:rsidR="003540D2" w:rsidRPr="008903CF" w:rsidRDefault="003540D2" w:rsidP="008903CF">
      <w:pPr>
        <w:spacing w:before="120" w:after="120"/>
        <w:jc w:val="both"/>
        <w:rPr>
          <w:rFonts w:ascii="Cambria" w:hAnsi="Cambria"/>
        </w:rPr>
      </w:pPr>
      <w:r w:rsidRPr="008903CF">
        <w:rPr>
          <w:rFonts w:ascii="Cambria" w:hAnsi="Cambria"/>
        </w:rPr>
        <w:t>1.1. Целью настоящего Меморандума является развитие долгосрочного научного, технического и практического сотрудничества между Сторонами в области</w:t>
      </w:r>
      <w:r w:rsidR="008903CF" w:rsidRPr="008903CF">
        <w:rPr>
          <w:rFonts w:ascii="Cambria" w:hAnsi="Cambria"/>
        </w:rPr>
        <w:t xml:space="preserve"> </w:t>
      </w:r>
      <w:r w:rsidRPr="008903CF">
        <w:rPr>
          <w:rFonts w:ascii="Cambria" w:hAnsi="Cambria"/>
        </w:rPr>
        <w:t>сейсмологии</w:t>
      </w:r>
      <w:r w:rsidR="00916555" w:rsidRPr="008903CF">
        <w:rPr>
          <w:rFonts w:ascii="Cambria" w:hAnsi="Cambria"/>
        </w:rPr>
        <w:t>, сейсмической безопасности</w:t>
      </w:r>
      <w:r w:rsidRPr="008903CF">
        <w:rPr>
          <w:rFonts w:ascii="Cambria" w:hAnsi="Cambria"/>
        </w:rPr>
        <w:t xml:space="preserve"> и мониторинга землетрясений.</w:t>
      </w:r>
    </w:p>
    <w:p w14:paraId="4994DD41" w14:textId="7D49131B" w:rsidR="003540D2" w:rsidRPr="008903CF" w:rsidRDefault="003540D2" w:rsidP="008903CF">
      <w:pPr>
        <w:spacing w:before="120" w:after="120"/>
        <w:jc w:val="both"/>
        <w:rPr>
          <w:rFonts w:ascii="Cambria" w:hAnsi="Cambria"/>
        </w:rPr>
      </w:pPr>
      <w:r w:rsidRPr="008903CF">
        <w:rPr>
          <w:rFonts w:ascii="Cambria" w:hAnsi="Cambria"/>
        </w:rPr>
        <w:t xml:space="preserve">1.2. Сотрудничество </w:t>
      </w:r>
      <w:r w:rsidR="00916555" w:rsidRPr="008903CF">
        <w:rPr>
          <w:rFonts w:ascii="Cambria" w:hAnsi="Cambria"/>
        </w:rPr>
        <w:t xml:space="preserve">основанное </w:t>
      </w:r>
      <w:r w:rsidRPr="008903CF">
        <w:rPr>
          <w:rFonts w:ascii="Cambria" w:hAnsi="Cambria"/>
        </w:rPr>
        <w:t xml:space="preserve">на обмен опытом и информацией, </w:t>
      </w:r>
      <w:r w:rsidR="00CA3220" w:rsidRPr="008903CF">
        <w:rPr>
          <w:rFonts w:ascii="Cambria" w:hAnsi="Cambria"/>
        </w:rPr>
        <w:t xml:space="preserve">проведение </w:t>
      </w:r>
      <w:r w:rsidRPr="008903CF">
        <w:rPr>
          <w:rFonts w:ascii="Cambria" w:hAnsi="Cambria"/>
        </w:rPr>
        <w:t>совместных исследований, повышение квалификации специалистов и создание условий для более эффективного регионального мониторинга сейсмических процессов.</w:t>
      </w:r>
    </w:p>
    <w:p w14:paraId="6EF8D297" w14:textId="77777777" w:rsidR="003540D2" w:rsidRPr="008903CF" w:rsidRDefault="003540D2" w:rsidP="008903CF">
      <w:pPr>
        <w:spacing w:before="120" w:after="120"/>
        <w:rPr>
          <w:rFonts w:ascii="Cambria" w:hAnsi="Cambria"/>
          <w:b/>
          <w:bCs/>
        </w:rPr>
      </w:pPr>
      <w:r w:rsidRPr="008903CF">
        <w:rPr>
          <w:rFonts w:ascii="Cambria" w:hAnsi="Cambria"/>
          <w:b/>
          <w:bCs/>
        </w:rPr>
        <w:t>2. Основные направления сотрудничества</w:t>
      </w:r>
    </w:p>
    <w:p w14:paraId="7B85EA07" w14:textId="77777777" w:rsidR="00671A1A" w:rsidRPr="008903CF" w:rsidRDefault="003540D2" w:rsidP="008903CF">
      <w:pPr>
        <w:tabs>
          <w:tab w:val="num" w:pos="426"/>
        </w:tabs>
        <w:spacing w:before="120" w:after="120"/>
        <w:jc w:val="both"/>
        <w:rPr>
          <w:rFonts w:ascii="Cambria" w:hAnsi="Cambria"/>
        </w:rPr>
      </w:pPr>
      <w:r w:rsidRPr="008903CF">
        <w:rPr>
          <w:rFonts w:ascii="Cambria" w:hAnsi="Cambria"/>
        </w:rPr>
        <w:t xml:space="preserve">Стороны намерены развивать сотрудничество по следующим направлениям: </w:t>
      </w:r>
    </w:p>
    <w:p w14:paraId="7F863AC3" w14:textId="1759BF66" w:rsidR="00671A1A" w:rsidRPr="008903CF" w:rsidRDefault="00671A1A" w:rsidP="008903CF">
      <w:pPr>
        <w:numPr>
          <w:ilvl w:val="0"/>
          <w:numId w:val="21"/>
        </w:numPr>
        <w:tabs>
          <w:tab w:val="clear" w:pos="720"/>
        </w:tabs>
        <w:spacing w:before="120" w:after="120"/>
        <w:ind w:left="284" w:hanging="284"/>
        <w:jc w:val="both"/>
        <w:rPr>
          <w:rFonts w:ascii="Cambria" w:hAnsi="Cambria"/>
        </w:rPr>
      </w:pPr>
      <w:r w:rsidRPr="008903CF">
        <w:rPr>
          <w:rFonts w:ascii="Cambria" w:hAnsi="Cambria"/>
        </w:rPr>
        <w:t>обмен сейсмологическими, геофизическими и геодинамическими данными в пределах, допускаемых национальным законодательством и внутренними правилами Сторон;</w:t>
      </w:r>
    </w:p>
    <w:p w14:paraId="5B89590D" w14:textId="310614A8" w:rsidR="00671A1A" w:rsidRPr="008903CF" w:rsidRDefault="00671A1A" w:rsidP="008903CF">
      <w:pPr>
        <w:numPr>
          <w:ilvl w:val="0"/>
          <w:numId w:val="21"/>
        </w:numPr>
        <w:tabs>
          <w:tab w:val="clear" w:pos="720"/>
        </w:tabs>
        <w:spacing w:before="120" w:after="120"/>
        <w:ind w:left="284" w:hanging="284"/>
        <w:jc w:val="both"/>
        <w:rPr>
          <w:rFonts w:ascii="Cambria" w:hAnsi="Cambria"/>
        </w:rPr>
      </w:pPr>
      <w:r w:rsidRPr="008903CF">
        <w:rPr>
          <w:rFonts w:ascii="Cambria" w:hAnsi="Cambria"/>
        </w:rPr>
        <w:t>развитие и совершенствование сетей сейсмологических наблюдений</w:t>
      </w:r>
      <w:r w:rsidR="00CA3220" w:rsidRPr="008903CF">
        <w:rPr>
          <w:rFonts w:ascii="Cambria" w:hAnsi="Cambria"/>
        </w:rPr>
        <w:t xml:space="preserve"> на национальном и региональном уровнях</w:t>
      </w:r>
      <w:r w:rsidRPr="008903CF">
        <w:rPr>
          <w:rFonts w:ascii="Cambria" w:hAnsi="Cambria"/>
        </w:rPr>
        <w:t>;</w:t>
      </w:r>
    </w:p>
    <w:p w14:paraId="3F2A3EA2" w14:textId="13B3EEAE" w:rsidR="00671A1A" w:rsidRPr="008903CF" w:rsidRDefault="00671A1A" w:rsidP="008903CF">
      <w:pPr>
        <w:numPr>
          <w:ilvl w:val="0"/>
          <w:numId w:val="21"/>
        </w:numPr>
        <w:tabs>
          <w:tab w:val="clear" w:pos="720"/>
        </w:tabs>
        <w:spacing w:before="120" w:after="120"/>
        <w:ind w:left="284" w:hanging="284"/>
        <w:jc w:val="both"/>
        <w:rPr>
          <w:rFonts w:ascii="Cambria" w:hAnsi="Cambria"/>
        </w:rPr>
      </w:pPr>
      <w:r w:rsidRPr="008903CF">
        <w:rPr>
          <w:rFonts w:ascii="Cambria" w:hAnsi="Cambria"/>
        </w:rPr>
        <w:t>совершенствование методов обработки, анализа и хранения сейсмологических данных;</w:t>
      </w:r>
    </w:p>
    <w:p w14:paraId="52B1B0CE" w14:textId="589A7A67" w:rsidR="00671A1A" w:rsidRPr="008903CF" w:rsidRDefault="00671A1A" w:rsidP="008903CF">
      <w:pPr>
        <w:numPr>
          <w:ilvl w:val="0"/>
          <w:numId w:val="21"/>
        </w:numPr>
        <w:tabs>
          <w:tab w:val="clear" w:pos="720"/>
        </w:tabs>
        <w:spacing w:before="120" w:after="120"/>
        <w:ind w:left="284" w:hanging="284"/>
        <w:jc w:val="both"/>
        <w:rPr>
          <w:rFonts w:ascii="Cambria" w:hAnsi="Cambria"/>
        </w:rPr>
      </w:pPr>
      <w:r w:rsidRPr="008903CF">
        <w:rPr>
          <w:rFonts w:ascii="Cambria" w:hAnsi="Cambria"/>
        </w:rPr>
        <w:t>проведение совместных фундаментальных и прикладных исследований;</w:t>
      </w:r>
    </w:p>
    <w:p w14:paraId="05D8B484" w14:textId="0F063CCF" w:rsidR="00671A1A" w:rsidRPr="008903CF" w:rsidRDefault="00671A1A" w:rsidP="008903CF">
      <w:pPr>
        <w:numPr>
          <w:ilvl w:val="0"/>
          <w:numId w:val="21"/>
        </w:numPr>
        <w:tabs>
          <w:tab w:val="clear" w:pos="720"/>
        </w:tabs>
        <w:spacing w:before="120" w:after="120"/>
        <w:ind w:left="284" w:hanging="284"/>
        <w:jc w:val="both"/>
        <w:rPr>
          <w:rFonts w:ascii="Cambria" w:hAnsi="Cambria"/>
        </w:rPr>
      </w:pPr>
      <w:r w:rsidRPr="008903CF">
        <w:rPr>
          <w:rFonts w:ascii="Cambria" w:hAnsi="Cambria"/>
        </w:rPr>
        <w:t>обмен научными и техническими разработками;</w:t>
      </w:r>
    </w:p>
    <w:p w14:paraId="6591F216" w14:textId="7A3C4CBD" w:rsidR="00671A1A" w:rsidRPr="008903CF" w:rsidRDefault="00671A1A" w:rsidP="008903CF">
      <w:pPr>
        <w:numPr>
          <w:ilvl w:val="0"/>
          <w:numId w:val="21"/>
        </w:numPr>
        <w:tabs>
          <w:tab w:val="clear" w:pos="720"/>
        </w:tabs>
        <w:spacing w:before="120" w:after="120"/>
        <w:ind w:left="284" w:hanging="284"/>
        <w:jc w:val="both"/>
        <w:rPr>
          <w:rFonts w:ascii="Cambria" w:hAnsi="Cambria"/>
        </w:rPr>
      </w:pPr>
      <w:r w:rsidRPr="008903CF">
        <w:rPr>
          <w:rFonts w:ascii="Cambria" w:hAnsi="Cambria"/>
        </w:rPr>
        <w:t>подготовка и повышение квалификации специалистов, проведение стажировок и др.;</w:t>
      </w:r>
    </w:p>
    <w:p w14:paraId="2B01106F" w14:textId="0DE9469B" w:rsidR="00671A1A" w:rsidRPr="008903CF" w:rsidRDefault="00671A1A" w:rsidP="008903CF">
      <w:pPr>
        <w:numPr>
          <w:ilvl w:val="0"/>
          <w:numId w:val="21"/>
        </w:numPr>
        <w:tabs>
          <w:tab w:val="clear" w:pos="720"/>
        </w:tabs>
        <w:spacing w:before="120" w:after="120"/>
        <w:ind w:left="284" w:hanging="284"/>
        <w:jc w:val="both"/>
        <w:rPr>
          <w:rFonts w:ascii="Cambria" w:hAnsi="Cambria"/>
        </w:rPr>
      </w:pPr>
      <w:r w:rsidRPr="008903CF">
        <w:rPr>
          <w:rFonts w:ascii="Cambria" w:hAnsi="Cambria"/>
        </w:rPr>
        <w:t>организация совместных конференций, семинаров, рабочих встреч и учебных мероприятий;</w:t>
      </w:r>
    </w:p>
    <w:p w14:paraId="62E02F04" w14:textId="5D654D2F" w:rsidR="00671A1A" w:rsidRPr="008903CF" w:rsidRDefault="00671A1A" w:rsidP="008903CF">
      <w:pPr>
        <w:numPr>
          <w:ilvl w:val="0"/>
          <w:numId w:val="21"/>
        </w:numPr>
        <w:tabs>
          <w:tab w:val="clear" w:pos="720"/>
        </w:tabs>
        <w:spacing w:before="120" w:after="120"/>
        <w:ind w:left="284" w:hanging="284"/>
        <w:jc w:val="both"/>
        <w:rPr>
          <w:rFonts w:ascii="Cambria" w:hAnsi="Cambria"/>
        </w:rPr>
      </w:pPr>
      <w:r w:rsidRPr="008903CF">
        <w:rPr>
          <w:rFonts w:ascii="Cambria" w:hAnsi="Cambria"/>
        </w:rPr>
        <w:t>подготовка совместных публикаций и информационных материалов;</w:t>
      </w:r>
    </w:p>
    <w:p w14:paraId="4D788B3D" w14:textId="7658E4F8" w:rsidR="00671A1A" w:rsidRPr="008903CF" w:rsidRDefault="00671A1A" w:rsidP="008903CF">
      <w:pPr>
        <w:numPr>
          <w:ilvl w:val="0"/>
          <w:numId w:val="21"/>
        </w:numPr>
        <w:tabs>
          <w:tab w:val="clear" w:pos="720"/>
        </w:tabs>
        <w:spacing w:before="120" w:after="120"/>
        <w:ind w:left="284" w:hanging="284"/>
        <w:jc w:val="both"/>
        <w:rPr>
          <w:rFonts w:ascii="Cambria" w:hAnsi="Cambria"/>
        </w:rPr>
      </w:pPr>
      <w:r w:rsidRPr="008903CF">
        <w:rPr>
          <w:rFonts w:ascii="Cambria" w:hAnsi="Cambria"/>
        </w:rPr>
        <w:t>развитие современных цифровых технологий, включая применение искусственного интеллекта;</w:t>
      </w:r>
    </w:p>
    <w:p w14:paraId="33EFCE14" w14:textId="55442277" w:rsidR="00671A1A" w:rsidRPr="008903CF" w:rsidRDefault="00B3497C" w:rsidP="008903CF">
      <w:pPr>
        <w:numPr>
          <w:ilvl w:val="0"/>
          <w:numId w:val="21"/>
        </w:numPr>
        <w:tabs>
          <w:tab w:val="clear" w:pos="720"/>
        </w:tabs>
        <w:spacing w:before="120" w:after="120"/>
        <w:ind w:left="284" w:hanging="284"/>
        <w:jc w:val="both"/>
        <w:rPr>
          <w:rFonts w:ascii="Cambria" w:hAnsi="Cambria"/>
        </w:rPr>
      </w:pPr>
      <w:r>
        <w:rPr>
          <w:rFonts w:ascii="Cambria" w:hAnsi="Cambria"/>
        </w:rPr>
        <w:t xml:space="preserve">подготовка к оперативному </w:t>
      </w:r>
      <w:r w:rsidR="00401622">
        <w:rPr>
          <w:rFonts w:ascii="Cambria" w:hAnsi="Cambria"/>
        </w:rPr>
        <w:t xml:space="preserve">обмену информацией </w:t>
      </w:r>
      <w:r w:rsidR="00671A1A" w:rsidRPr="008903CF">
        <w:rPr>
          <w:rFonts w:ascii="Cambria" w:hAnsi="Cambria"/>
        </w:rPr>
        <w:t>о произошедших сейсмических событиях</w:t>
      </w:r>
      <w:r>
        <w:rPr>
          <w:rFonts w:ascii="Cambria" w:hAnsi="Cambria"/>
        </w:rPr>
        <w:t xml:space="preserve"> согласно единому формату и протоколу обмена информаци</w:t>
      </w:r>
      <w:r w:rsidR="00670B5B">
        <w:rPr>
          <w:rFonts w:ascii="Cambria" w:hAnsi="Cambria"/>
        </w:rPr>
        <w:t>ей</w:t>
      </w:r>
      <w:r w:rsidR="00671A1A" w:rsidRPr="008903CF">
        <w:rPr>
          <w:rFonts w:ascii="Cambria" w:hAnsi="Cambria"/>
        </w:rPr>
        <w:t>.</w:t>
      </w:r>
    </w:p>
    <w:p w14:paraId="7226B8D4" w14:textId="422F8435" w:rsidR="003540D2" w:rsidRPr="008903CF" w:rsidRDefault="003540D2" w:rsidP="008903CF">
      <w:pPr>
        <w:spacing w:before="120" w:after="120"/>
        <w:rPr>
          <w:rFonts w:ascii="Cambria" w:hAnsi="Cambria"/>
          <w:b/>
          <w:bCs/>
        </w:rPr>
      </w:pPr>
      <w:r w:rsidRPr="008903CF">
        <w:rPr>
          <w:rFonts w:ascii="Cambria" w:hAnsi="Cambria"/>
          <w:b/>
          <w:bCs/>
        </w:rPr>
        <w:t>3. Формы сотрудничества</w:t>
      </w:r>
    </w:p>
    <w:p w14:paraId="3F89C2AE" w14:textId="0623D259" w:rsidR="003540D2" w:rsidRPr="008903CF" w:rsidRDefault="003540D2" w:rsidP="008903CF">
      <w:pPr>
        <w:tabs>
          <w:tab w:val="num" w:pos="426"/>
        </w:tabs>
        <w:spacing w:before="120" w:after="120"/>
        <w:jc w:val="both"/>
        <w:rPr>
          <w:rFonts w:ascii="Cambria" w:hAnsi="Cambria"/>
        </w:rPr>
      </w:pPr>
      <w:r w:rsidRPr="008903CF">
        <w:rPr>
          <w:rFonts w:ascii="Cambria" w:hAnsi="Cambria"/>
        </w:rPr>
        <w:lastRenderedPageBreak/>
        <w:t>Сотрудничество может осуществляться в следующих формах: обмен данными, информацией, научными публикациями и методическими материалами, проведение совместных исследований и подготовка научно-технических материалов, разработка и реализация совместных проектов и программ, организация командировок, стажировок и обмена специалистами, проведение совместных конференций, семинаров, тренингов и рабочих встреч, участие в международных, региональных и национальных научных программах и проектах, другие формы сотрудничества, согласованные Сторонами.</w:t>
      </w:r>
    </w:p>
    <w:p w14:paraId="0F89D368" w14:textId="0AF05E2C" w:rsidR="003540D2" w:rsidRPr="008903CF" w:rsidRDefault="00401622" w:rsidP="008903CF">
      <w:pPr>
        <w:spacing w:before="120" w:after="12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4</w:t>
      </w:r>
      <w:r w:rsidR="003540D2" w:rsidRPr="008903CF">
        <w:rPr>
          <w:rFonts w:ascii="Cambria" w:hAnsi="Cambria"/>
          <w:b/>
          <w:bCs/>
        </w:rPr>
        <w:t>. Координация сотрудничества</w:t>
      </w:r>
    </w:p>
    <w:p w14:paraId="357FF86D" w14:textId="7A8E029E" w:rsidR="003540D2" w:rsidRPr="008903CF" w:rsidRDefault="00401622" w:rsidP="008903CF">
      <w:pPr>
        <w:spacing w:before="120" w:after="120"/>
        <w:jc w:val="both"/>
        <w:rPr>
          <w:rFonts w:ascii="Cambria" w:hAnsi="Cambria"/>
        </w:rPr>
      </w:pPr>
      <w:r>
        <w:rPr>
          <w:rFonts w:ascii="Cambria" w:hAnsi="Cambria"/>
        </w:rPr>
        <w:t>4</w:t>
      </w:r>
      <w:r w:rsidR="003540D2" w:rsidRPr="008903CF">
        <w:rPr>
          <w:rFonts w:ascii="Cambria" w:hAnsi="Cambria"/>
        </w:rPr>
        <w:t>.1. Координацию взаимодействия в рамках настоящего Меморандума осуществляет Центр по чрезвычайным ситуациям и снижению риска стихийных бедствий – Секретариат Регионального форума – Совещания глав чрезвычайных ведомств стран Центральной Азии.</w:t>
      </w:r>
    </w:p>
    <w:p w14:paraId="4AE200C7" w14:textId="753B9200" w:rsidR="003540D2" w:rsidRPr="008903CF" w:rsidRDefault="00401622" w:rsidP="008903CF">
      <w:pPr>
        <w:spacing w:before="120" w:after="120"/>
        <w:jc w:val="both"/>
        <w:rPr>
          <w:rFonts w:ascii="Cambria" w:hAnsi="Cambria"/>
        </w:rPr>
      </w:pPr>
      <w:r>
        <w:rPr>
          <w:rFonts w:ascii="Cambria" w:hAnsi="Cambria"/>
        </w:rPr>
        <w:t>4</w:t>
      </w:r>
      <w:r w:rsidR="003540D2" w:rsidRPr="008903CF">
        <w:rPr>
          <w:rFonts w:ascii="Cambria" w:hAnsi="Cambria"/>
        </w:rPr>
        <w:t>.</w:t>
      </w:r>
      <w:r w:rsidR="006F7D81" w:rsidRPr="008903CF">
        <w:rPr>
          <w:rFonts w:ascii="Cambria" w:hAnsi="Cambria"/>
        </w:rPr>
        <w:t>2</w:t>
      </w:r>
      <w:r w:rsidR="003540D2" w:rsidRPr="008903CF">
        <w:rPr>
          <w:rFonts w:ascii="Cambria" w:hAnsi="Cambria"/>
        </w:rPr>
        <w:t xml:space="preserve">. Центр </w:t>
      </w:r>
      <w:r w:rsidR="003855E2" w:rsidRPr="008903CF">
        <w:rPr>
          <w:rFonts w:ascii="Cambria" w:hAnsi="Cambria"/>
        </w:rPr>
        <w:t xml:space="preserve">будет содействовать в </w:t>
      </w:r>
      <w:r w:rsidR="003540D2" w:rsidRPr="008903CF">
        <w:rPr>
          <w:rFonts w:ascii="Cambria" w:hAnsi="Cambria"/>
        </w:rPr>
        <w:t>организации совместных мероприятий и подготовке предложений по дальнейшему развитию сотрудничества.</w:t>
      </w:r>
    </w:p>
    <w:p w14:paraId="6142C14F" w14:textId="5120E16D" w:rsidR="003540D2" w:rsidRPr="008903CF" w:rsidRDefault="00401622" w:rsidP="008903CF">
      <w:pPr>
        <w:spacing w:before="120" w:after="12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5</w:t>
      </w:r>
      <w:r w:rsidR="003540D2" w:rsidRPr="008903CF">
        <w:rPr>
          <w:rFonts w:ascii="Cambria" w:hAnsi="Cambria"/>
          <w:b/>
          <w:bCs/>
        </w:rPr>
        <w:t>. Статус Меморандума</w:t>
      </w:r>
    </w:p>
    <w:p w14:paraId="58FECFC9" w14:textId="251D4E24" w:rsidR="003540D2" w:rsidRPr="008903CF" w:rsidRDefault="00401622" w:rsidP="008903CF">
      <w:pPr>
        <w:spacing w:before="120" w:after="120"/>
        <w:jc w:val="both"/>
        <w:rPr>
          <w:rFonts w:ascii="Cambria" w:hAnsi="Cambria"/>
        </w:rPr>
      </w:pPr>
      <w:r>
        <w:rPr>
          <w:rFonts w:ascii="Cambria" w:hAnsi="Cambria"/>
        </w:rPr>
        <w:t>5</w:t>
      </w:r>
      <w:r w:rsidR="003540D2" w:rsidRPr="008903CF">
        <w:rPr>
          <w:rFonts w:ascii="Cambria" w:hAnsi="Cambria"/>
        </w:rPr>
        <w:t>.1. Настоящий Меморандум выражает намерение Сторон развивать сотрудничество и не является международным договором.</w:t>
      </w:r>
    </w:p>
    <w:p w14:paraId="427634ED" w14:textId="1C35A8B9" w:rsidR="003540D2" w:rsidRPr="008903CF" w:rsidRDefault="00401622" w:rsidP="008903CF">
      <w:pPr>
        <w:spacing w:before="120" w:after="120"/>
        <w:jc w:val="both"/>
        <w:rPr>
          <w:rFonts w:ascii="Cambria" w:hAnsi="Cambria"/>
        </w:rPr>
      </w:pPr>
      <w:r>
        <w:rPr>
          <w:rFonts w:ascii="Cambria" w:hAnsi="Cambria"/>
        </w:rPr>
        <w:t>5</w:t>
      </w:r>
      <w:r w:rsidR="003540D2" w:rsidRPr="008903CF">
        <w:rPr>
          <w:rFonts w:ascii="Cambria" w:hAnsi="Cambria"/>
        </w:rPr>
        <w:t xml:space="preserve">.2. Меморандум не создает юридически </w:t>
      </w:r>
      <w:r w:rsidR="003855E2" w:rsidRPr="008903CF">
        <w:rPr>
          <w:rFonts w:ascii="Cambria" w:hAnsi="Cambria"/>
        </w:rPr>
        <w:t xml:space="preserve">прав и </w:t>
      </w:r>
      <w:r w:rsidR="003540D2" w:rsidRPr="008903CF">
        <w:rPr>
          <w:rFonts w:ascii="Cambria" w:hAnsi="Cambria"/>
        </w:rPr>
        <w:t>обязательных финансовых или иных обязательств для Сторон.</w:t>
      </w:r>
    </w:p>
    <w:p w14:paraId="4BD938F2" w14:textId="13E4B0CD" w:rsidR="003540D2" w:rsidRPr="008903CF" w:rsidRDefault="00401622" w:rsidP="008903CF">
      <w:pPr>
        <w:spacing w:before="120" w:after="120"/>
        <w:jc w:val="both"/>
        <w:rPr>
          <w:rFonts w:ascii="Cambria" w:hAnsi="Cambria"/>
        </w:rPr>
      </w:pPr>
      <w:r>
        <w:rPr>
          <w:rFonts w:ascii="Cambria" w:hAnsi="Cambria"/>
        </w:rPr>
        <w:t>5</w:t>
      </w:r>
      <w:r w:rsidR="003540D2" w:rsidRPr="008903CF">
        <w:rPr>
          <w:rFonts w:ascii="Cambria" w:hAnsi="Cambria"/>
        </w:rPr>
        <w:t>.3. Каждая Сторона осуществляет сотрудничество в соответствии со своим национальным законодательством, уставными документами и в пределах имеющихся полномочий и ресурсов.</w:t>
      </w:r>
    </w:p>
    <w:p w14:paraId="16B26F49" w14:textId="31EF7896" w:rsidR="003540D2" w:rsidRPr="008903CF" w:rsidRDefault="00401622" w:rsidP="008903CF">
      <w:pPr>
        <w:spacing w:before="120" w:after="12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6</w:t>
      </w:r>
      <w:r w:rsidR="003540D2" w:rsidRPr="008903CF">
        <w:rPr>
          <w:rFonts w:ascii="Cambria" w:hAnsi="Cambria"/>
          <w:b/>
          <w:bCs/>
        </w:rPr>
        <w:t>. Срок действия и заключительные положения</w:t>
      </w:r>
    </w:p>
    <w:p w14:paraId="36752C26" w14:textId="4A99FD24" w:rsidR="003540D2" w:rsidRDefault="003540D2" w:rsidP="008903CF">
      <w:pPr>
        <w:spacing w:before="120" w:after="120"/>
        <w:jc w:val="both"/>
        <w:rPr>
          <w:rFonts w:ascii="Cambria" w:hAnsi="Cambria"/>
        </w:rPr>
      </w:pPr>
      <w:r w:rsidRPr="008903CF">
        <w:rPr>
          <w:rFonts w:ascii="Cambria" w:hAnsi="Cambria"/>
        </w:rPr>
        <w:t>Настоящий Меморандум вступает в силу с даты его подписания всеми Сторонами и действует в течение пяти лет</w:t>
      </w:r>
      <w:r w:rsidR="003855E2" w:rsidRPr="008903CF">
        <w:rPr>
          <w:rFonts w:ascii="Cambria" w:hAnsi="Cambria"/>
        </w:rPr>
        <w:t>.</w:t>
      </w:r>
      <w:r w:rsidR="00671A1A" w:rsidRPr="008903CF">
        <w:rPr>
          <w:rFonts w:ascii="Cambria" w:hAnsi="Cambria"/>
        </w:rPr>
        <w:t xml:space="preserve"> </w:t>
      </w:r>
      <w:r w:rsidR="003855E2" w:rsidRPr="008903CF">
        <w:rPr>
          <w:rFonts w:ascii="Cambria" w:hAnsi="Cambria"/>
        </w:rPr>
        <w:t>С</w:t>
      </w:r>
      <w:r w:rsidRPr="008903CF">
        <w:rPr>
          <w:rFonts w:ascii="Cambria" w:hAnsi="Cambria"/>
        </w:rPr>
        <w:t xml:space="preserve">рок действия </w:t>
      </w:r>
      <w:r w:rsidR="003855E2" w:rsidRPr="008903CF">
        <w:rPr>
          <w:rFonts w:ascii="Cambria" w:hAnsi="Cambria"/>
        </w:rPr>
        <w:t xml:space="preserve">Меморандума </w:t>
      </w:r>
      <w:r w:rsidRPr="008903CF">
        <w:rPr>
          <w:rFonts w:ascii="Cambria" w:hAnsi="Cambria"/>
        </w:rPr>
        <w:t xml:space="preserve">может быть продлен по взаимному согласию Сторон. Каждая Сторона вправе прекратить свое участие в Меморандуме, </w:t>
      </w:r>
      <w:r w:rsidR="0050325C" w:rsidRPr="008903CF">
        <w:rPr>
          <w:rFonts w:ascii="Cambria" w:hAnsi="Cambria"/>
        </w:rPr>
        <w:t>с направлением письменного уведомления</w:t>
      </w:r>
      <w:r w:rsidR="003855E2" w:rsidRPr="008903CF">
        <w:rPr>
          <w:rFonts w:ascii="Cambria" w:hAnsi="Cambria"/>
        </w:rPr>
        <w:t xml:space="preserve"> Центру </w:t>
      </w:r>
      <w:r w:rsidR="003855E2" w:rsidRPr="008903CF">
        <w:rPr>
          <w:rFonts w:ascii="Cambria" w:hAnsi="Cambria"/>
          <w:color w:val="000000"/>
          <w:shd w:val="clear" w:color="auto" w:fill="FFFFFF"/>
        </w:rPr>
        <w:t>по чрезвычайным ситуациям и снижению риска стихийных бедствий</w:t>
      </w:r>
      <w:r w:rsidRPr="008903CF">
        <w:rPr>
          <w:rFonts w:ascii="Cambria" w:hAnsi="Cambria"/>
        </w:rPr>
        <w:t xml:space="preserve">. Прекращение участия одной из Сторон не влияет на сотрудничество остальных Сторон. </w:t>
      </w:r>
    </w:p>
    <w:p w14:paraId="3853E5E5" w14:textId="77777777" w:rsidR="00AA0685" w:rsidRDefault="00AA0685" w:rsidP="008903CF">
      <w:pPr>
        <w:spacing w:before="120" w:after="120"/>
        <w:jc w:val="both"/>
        <w:rPr>
          <w:rFonts w:ascii="Cambria" w:hAnsi="Cambria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2"/>
        <w:gridCol w:w="3112"/>
      </w:tblGrid>
      <w:tr w:rsidR="00671A1A" w:rsidRPr="008903CF" w14:paraId="44366573" w14:textId="49B4528D" w:rsidTr="00AA0685">
        <w:tc>
          <w:tcPr>
            <w:tcW w:w="6232" w:type="dxa"/>
          </w:tcPr>
          <w:p w14:paraId="03853F89" w14:textId="7E17FB1E" w:rsidR="00401622" w:rsidRPr="008903CF" w:rsidRDefault="00671A1A" w:rsidP="00AA0685">
            <w:pPr>
              <w:spacing w:before="120"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8903CF">
              <w:rPr>
                <w:rFonts w:ascii="Cambria" w:hAnsi="Cambria"/>
                <w:b/>
                <w:bCs/>
                <w:sz w:val="20"/>
                <w:szCs w:val="20"/>
              </w:rPr>
              <w:t>Товарищество с ограниченной ответственностью «Национальный научный центр сейсмологических наблюдений и исследований» МЧС РК</w:t>
            </w:r>
          </w:p>
        </w:tc>
        <w:tc>
          <w:tcPr>
            <w:tcW w:w="3112" w:type="dxa"/>
          </w:tcPr>
          <w:p w14:paraId="25CFD7F2" w14:textId="77777777" w:rsidR="00671A1A" w:rsidRPr="008903CF" w:rsidRDefault="00671A1A" w:rsidP="008903CF">
            <w:pPr>
              <w:spacing w:before="120" w:after="120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671A1A" w:rsidRPr="008903CF" w14:paraId="27E7204E" w14:textId="319C27E5" w:rsidTr="00AA0685">
        <w:tc>
          <w:tcPr>
            <w:tcW w:w="6232" w:type="dxa"/>
          </w:tcPr>
          <w:p w14:paraId="7CAA81C2" w14:textId="7909A99A" w:rsidR="00401622" w:rsidRPr="008903CF" w:rsidRDefault="00671A1A" w:rsidP="00AA0685">
            <w:pPr>
              <w:spacing w:before="120" w:after="120"/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8903CF">
              <w:rPr>
                <w:rFonts w:ascii="Cambria" w:hAnsi="Cambria"/>
                <w:b/>
                <w:bCs/>
                <w:sz w:val="20"/>
                <w:szCs w:val="20"/>
              </w:rPr>
              <w:t>Институт сейсмологии Национальной академии наук Кыргызской Республики</w:t>
            </w:r>
          </w:p>
        </w:tc>
        <w:tc>
          <w:tcPr>
            <w:tcW w:w="3112" w:type="dxa"/>
          </w:tcPr>
          <w:p w14:paraId="4EB352E2" w14:textId="77777777" w:rsidR="00671A1A" w:rsidRPr="008903CF" w:rsidRDefault="00671A1A" w:rsidP="008903CF">
            <w:pPr>
              <w:spacing w:before="120" w:after="120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671A1A" w:rsidRPr="008903CF" w14:paraId="1B21203F" w14:textId="38F7013E" w:rsidTr="00AA0685">
        <w:tc>
          <w:tcPr>
            <w:tcW w:w="6232" w:type="dxa"/>
          </w:tcPr>
          <w:p w14:paraId="0BC35E61" w14:textId="02BC74F5" w:rsidR="00401622" w:rsidRPr="008903CF" w:rsidRDefault="00671A1A" w:rsidP="00AA0685">
            <w:pPr>
              <w:spacing w:before="120"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8903CF">
              <w:rPr>
                <w:rFonts w:ascii="Cambria" w:hAnsi="Cambria"/>
                <w:b/>
                <w:bCs/>
                <w:sz w:val="20"/>
                <w:szCs w:val="20"/>
              </w:rPr>
              <w:t>Институт геологии, сейсмостойкого строительства и сейсмологии Национальной академии наук Таджикистана</w:t>
            </w:r>
          </w:p>
        </w:tc>
        <w:tc>
          <w:tcPr>
            <w:tcW w:w="3112" w:type="dxa"/>
          </w:tcPr>
          <w:p w14:paraId="76F76DBA" w14:textId="77777777" w:rsidR="00671A1A" w:rsidRPr="008903CF" w:rsidRDefault="00671A1A" w:rsidP="008903CF">
            <w:pPr>
              <w:spacing w:before="120" w:after="120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671A1A" w:rsidRPr="008903CF" w14:paraId="1552DA7F" w14:textId="0D398058" w:rsidTr="00AA0685">
        <w:tc>
          <w:tcPr>
            <w:tcW w:w="6232" w:type="dxa"/>
          </w:tcPr>
          <w:p w14:paraId="61CE9F87" w14:textId="12DF7FCC" w:rsidR="00401622" w:rsidRPr="008903CF" w:rsidRDefault="00671A1A" w:rsidP="00AA0685">
            <w:pPr>
              <w:spacing w:before="120"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8903CF">
              <w:rPr>
                <w:rFonts w:ascii="Cambria" w:hAnsi="Cambria"/>
                <w:b/>
                <w:bCs/>
                <w:sz w:val="20"/>
                <w:szCs w:val="20"/>
              </w:rPr>
              <w:t>Институт сейсмологии и физики атмосферы Академии наук Туркменистана</w:t>
            </w:r>
          </w:p>
        </w:tc>
        <w:tc>
          <w:tcPr>
            <w:tcW w:w="3112" w:type="dxa"/>
          </w:tcPr>
          <w:p w14:paraId="71FD6889" w14:textId="77777777" w:rsidR="00671A1A" w:rsidRPr="008903CF" w:rsidRDefault="00671A1A" w:rsidP="008903CF">
            <w:pPr>
              <w:spacing w:before="120" w:after="120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671A1A" w:rsidRPr="008903CF" w14:paraId="13428056" w14:textId="21A0554B" w:rsidTr="00AA0685">
        <w:trPr>
          <w:trHeight w:val="737"/>
        </w:trPr>
        <w:tc>
          <w:tcPr>
            <w:tcW w:w="6232" w:type="dxa"/>
          </w:tcPr>
          <w:p w14:paraId="3E3DC5BD" w14:textId="6052854F" w:rsidR="00401622" w:rsidRPr="008903CF" w:rsidRDefault="00671A1A" w:rsidP="00401622">
            <w:pPr>
              <w:spacing w:before="120"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8903CF">
              <w:rPr>
                <w:rFonts w:ascii="Cambria" w:hAnsi="Cambria"/>
                <w:b/>
                <w:bCs/>
                <w:sz w:val="20"/>
                <w:szCs w:val="20"/>
              </w:rPr>
              <w:t>Институт сейсмологии имени Г.А. Мавлянова Академии наук Республики Узбекистан</w:t>
            </w:r>
          </w:p>
        </w:tc>
        <w:tc>
          <w:tcPr>
            <w:tcW w:w="3112" w:type="dxa"/>
          </w:tcPr>
          <w:p w14:paraId="1EF4EC19" w14:textId="77777777" w:rsidR="00671A1A" w:rsidRPr="008903CF" w:rsidRDefault="00671A1A" w:rsidP="008903CF">
            <w:pPr>
              <w:spacing w:before="120" w:after="120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401622" w:rsidRPr="008903CF" w14:paraId="49A5E03A" w14:textId="77777777" w:rsidTr="00AA0685">
        <w:trPr>
          <w:trHeight w:val="743"/>
        </w:trPr>
        <w:tc>
          <w:tcPr>
            <w:tcW w:w="6232" w:type="dxa"/>
          </w:tcPr>
          <w:p w14:paraId="246B2DA3" w14:textId="5C8D83BE" w:rsidR="00401622" w:rsidRPr="008903CF" w:rsidRDefault="00AA0685" w:rsidP="00401622">
            <w:pPr>
              <w:spacing w:before="120" w:after="120"/>
              <w:jc w:val="both"/>
              <w:rPr>
                <w:rFonts w:ascii="Cambria" w:hAnsi="Cambria"/>
                <w:b/>
                <w:bCs/>
              </w:rPr>
            </w:pPr>
            <w:r w:rsidRPr="00AA0685">
              <w:rPr>
                <w:rFonts w:ascii="Cambria" w:hAnsi="Cambria"/>
                <w:b/>
                <w:bCs/>
                <w:sz w:val="20"/>
                <w:szCs w:val="20"/>
              </w:rPr>
              <w:t xml:space="preserve">Республиканский центр сейсмопрогностического мониторинга </w:t>
            </w:r>
            <w:r w:rsidR="0049128D">
              <w:rPr>
                <w:rFonts w:ascii="Cambria" w:hAnsi="Cambria"/>
                <w:b/>
                <w:bCs/>
                <w:sz w:val="20"/>
                <w:szCs w:val="20"/>
              </w:rPr>
              <w:t>МЧС РУ</w:t>
            </w:r>
          </w:p>
        </w:tc>
        <w:tc>
          <w:tcPr>
            <w:tcW w:w="3112" w:type="dxa"/>
          </w:tcPr>
          <w:p w14:paraId="3EC2939E" w14:textId="77777777" w:rsidR="00401622" w:rsidRPr="008903CF" w:rsidRDefault="00401622" w:rsidP="008903CF">
            <w:pPr>
              <w:spacing w:before="120" w:after="120"/>
              <w:rPr>
                <w:rFonts w:ascii="Cambria" w:hAnsi="Cambria"/>
                <w:b/>
                <w:bCs/>
              </w:rPr>
            </w:pPr>
          </w:p>
        </w:tc>
      </w:tr>
      <w:tr w:rsidR="00AA0685" w:rsidRPr="008903CF" w14:paraId="5AB7383D" w14:textId="77777777" w:rsidTr="00BA7EF2">
        <w:trPr>
          <w:trHeight w:val="770"/>
        </w:trPr>
        <w:tc>
          <w:tcPr>
            <w:tcW w:w="6232" w:type="dxa"/>
          </w:tcPr>
          <w:p w14:paraId="4A1BB604" w14:textId="5FF111D6" w:rsidR="00AA0685" w:rsidRPr="008903CF" w:rsidRDefault="00AA0685" w:rsidP="00401622">
            <w:pPr>
              <w:spacing w:before="120" w:after="120"/>
              <w:jc w:val="both"/>
              <w:rPr>
                <w:rFonts w:ascii="Cambria" w:hAnsi="Cambria"/>
                <w:b/>
                <w:bCs/>
              </w:rPr>
            </w:pPr>
            <w:r w:rsidRPr="008903CF">
              <w:rPr>
                <w:rFonts w:ascii="Cambria" w:hAnsi="Cambria"/>
                <w:b/>
                <w:bCs/>
                <w:sz w:val="20"/>
                <w:szCs w:val="20"/>
              </w:rPr>
              <w:t>Центрально-Азиатский институт прикладных исследований Земли</w:t>
            </w:r>
          </w:p>
        </w:tc>
        <w:tc>
          <w:tcPr>
            <w:tcW w:w="3112" w:type="dxa"/>
          </w:tcPr>
          <w:p w14:paraId="242280E3" w14:textId="77777777" w:rsidR="00AA0685" w:rsidRPr="008903CF" w:rsidRDefault="00AA0685" w:rsidP="008903CF">
            <w:pPr>
              <w:spacing w:before="120" w:after="120"/>
              <w:rPr>
                <w:rFonts w:ascii="Cambria" w:hAnsi="Cambria"/>
                <w:b/>
                <w:bCs/>
              </w:rPr>
            </w:pPr>
          </w:p>
        </w:tc>
      </w:tr>
      <w:tr w:rsidR="001F2973" w:rsidRPr="008903CF" w14:paraId="47A4D6A1" w14:textId="77777777" w:rsidTr="00AA0685">
        <w:tc>
          <w:tcPr>
            <w:tcW w:w="6232" w:type="dxa"/>
          </w:tcPr>
          <w:p w14:paraId="7B35BA90" w14:textId="3D7D56F3" w:rsidR="001F2973" w:rsidRPr="008903CF" w:rsidRDefault="001F2973" w:rsidP="00401622">
            <w:pPr>
              <w:spacing w:before="120" w:after="120"/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8903CF">
              <w:rPr>
                <w:rFonts w:ascii="Cambria" w:hAnsi="Cambria"/>
                <w:b/>
                <w:bCs/>
                <w:sz w:val="20"/>
                <w:szCs w:val="20"/>
              </w:rPr>
              <w:t>Центр по чрезвычайным ситуациям и снижению риска стихийных бедствий</w:t>
            </w:r>
          </w:p>
        </w:tc>
        <w:tc>
          <w:tcPr>
            <w:tcW w:w="3112" w:type="dxa"/>
          </w:tcPr>
          <w:p w14:paraId="57433067" w14:textId="77777777" w:rsidR="001F2973" w:rsidRPr="008903CF" w:rsidRDefault="001F2973" w:rsidP="008903CF">
            <w:pPr>
              <w:spacing w:before="120" w:after="120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</w:tbl>
    <w:p w14:paraId="39754CBD" w14:textId="0A2918D1" w:rsidR="00AF5A82" w:rsidRPr="008903CF" w:rsidRDefault="00AF5A82" w:rsidP="00401622">
      <w:pPr>
        <w:rPr>
          <w:rFonts w:ascii="Cambria" w:eastAsiaTheme="minorEastAsia" w:hAnsi="Cambria" w:cstheme="minorBidi"/>
          <w:b/>
          <w:bCs/>
          <w:kern w:val="2"/>
          <w14:ligatures w14:val="standardContextual"/>
        </w:rPr>
      </w:pPr>
    </w:p>
    <w:sectPr w:rsidR="00AF5A82" w:rsidRPr="008903CF" w:rsidSect="00401622">
      <w:footerReference w:type="default" r:id="rId8"/>
      <w:pgSz w:w="11906" w:h="16838"/>
      <w:pgMar w:top="1134" w:right="851" w:bottom="709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F72C6" w14:textId="77777777" w:rsidR="008268CC" w:rsidRDefault="008268CC" w:rsidP="00875B70">
      <w:r>
        <w:separator/>
      </w:r>
    </w:p>
  </w:endnote>
  <w:endnote w:type="continuationSeparator" w:id="0">
    <w:p w14:paraId="7BADF9AF" w14:textId="77777777" w:rsidR="008268CC" w:rsidRDefault="008268CC" w:rsidP="00875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8714158"/>
      <w:docPartObj>
        <w:docPartGallery w:val="Page Numbers (Bottom of Page)"/>
        <w:docPartUnique/>
      </w:docPartObj>
    </w:sdtPr>
    <w:sdtContent>
      <w:p w14:paraId="498730E2" w14:textId="1E7AD364" w:rsidR="00671A1A" w:rsidRDefault="00671A1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C328A6" w14:textId="77777777" w:rsidR="00875B70" w:rsidRDefault="00875B70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D7FA3" w14:textId="77777777" w:rsidR="008268CC" w:rsidRDefault="008268CC" w:rsidP="00875B70">
      <w:r>
        <w:separator/>
      </w:r>
    </w:p>
  </w:footnote>
  <w:footnote w:type="continuationSeparator" w:id="0">
    <w:p w14:paraId="5F711DF5" w14:textId="77777777" w:rsidR="008268CC" w:rsidRDefault="008268CC" w:rsidP="00875B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F12038"/>
    <w:multiLevelType w:val="singleLevel"/>
    <w:tmpl w:val="81F12038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03852438"/>
    <w:multiLevelType w:val="multilevel"/>
    <w:tmpl w:val="42CE3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A87EFC"/>
    <w:multiLevelType w:val="multilevel"/>
    <w:tmpl w:val="A4049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F56B18"/>
    <w:multiLevelType w:val="hybridMultilevel"/>
    <w:tmpl w:val="7C88E128"/>
    <w:lvl w:ilvl="0" w:tplc="794CC6DC">
      <w:start w:val="1"/>
      <w:numFmt w:val="bullet"/>
      <w:lvlText w:val="●"/>
      <w:lvlJc w:val="left"/>
      <w:pPr>
        <w:ind w:left="720" w:hanging="360"/>
      </w:pPr>
    </w:lvl>
    <w:lvl w:ilvl="1" w:tplc="6DDAA402">
      <w:start w:val="1"/>
      <w:numFmt w:val="bullet"/>
      <w:lvlText w:val="○"/>
      <w:lvlJc w:val="left"/>
      <w:pPr>
        <w:ind w:left="1440" w:hanging="360"/>
      </w:pPr>
    </w:lvl>
    <w:lvl w:ilvl="2" w:tplc="4E6A96C2">
      <w:start w:val="1"/>
      <w:numFmt w:val="bullet"/>
      <w:lvlText w:val="■"/>
      <w:lvlJc w:val="left"/>
      <w:pPr>
        <w:ind w:left="2160" w:hanging="360"/>
      </w:pPr>
    </w:lvl>
    <w:lvl w:ilvl="3" w:tplc="1D1C2CD4">
      <w:start w:val="1"/>
      <w:numFmt w:val="bullet"/>
      <w:lvlText w:val="●"/>
      <w:lvlJc w:val="left"/>
      <w:pPr>
        <w:ind w:left="2880" w:hanging="360"/>
      </w:pPr>
    </w:lvl>
    <w:lvl w:ilvl="4" w:tplc="327E7C8C">
      <w:start w:val="1"/>
      <w:numFmt w:val="bullet"/>
      <w:lvlText w:val="○"/>
      <w:lvlJc w:val="left"/>
      <w:pPr>
        <w:ind w:left="3600" w:hanging="360"/>
      </w:pPr>
    </w:lvl>
    <w:lvl w:ilvl="5" w:tplc="919EDBF4">
      <w:start w:val="1"/>
      <w:numFmt w:val="bullet"/>
      <w:lvlText w:val="■"/>
      <w:lvlJc w:val="left"/>
      <w:pPr>
        <w:ind w:left="4320" w:hanging="360"/>
      </w:pPr>
    </w:lvl>
    <w:lvl w:ilvl="6" w:tplc="AE5C9214">
      <w:start w:val="1"/>
      <w:numFmt w:val="bullet"/>
      <w:lvlText w:val="●"/>
      <w:lvlJc w:val="left"/>
      <w:pPr>
        <w:ind w:left="5040" w:hanging="360"/>
      </w:pPr>
    </w:lvl>
    <w:lvl w:ilvl="7" w:tplc="ADE6E74C">
      <w:start w:val="1"/>
      <w:numFmt w:val="bullet"/>
      <w:lvlText w:val="●"/>
      <w:lvlJc w:val="left"/>
      <w:pPr>
        <w:ind w:left="5760" w:hanging="360"/>
      </w:pPr>
    </w:lvl>
    <w:lvl w:ilvl="8" w:tplc="05C011BE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11BF70AE"/>
    <w:multiLevelType w:val="hybridMultilevel"/>
    <w:tmpl w:val="065AE4EA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15CE3E90"/>
    <w:multiLevelType w:val="multilevel"/>
    <w:tmpl w:val="9E56F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70793E"/>
    <w:multiLevelType w:val="singleLevel"/>
    <w:tmpl w:val="1A70793E"/>
    <w:lvl w:ilvl="0">
      <w:start w:val="3"/>
      <w:numFmt w:val="decimal"/>
      <w:suff w:val="space"/>
      <w:lvlText w:val="%1."/>
      <w:lvlJc w:val="left"/>
      <w:pPr>
        <w:ind w:left="0" w:firstLine="0"/>
      </w:pPr>
    </w:lvl>
  </w:abstractNum>
  <w:abstractNum w:abstractNumId="7" w15:restartNumberingAfterBreak="0">
    <w:nsid w:val="1D8D5247"/>
    <w:multiLevelType w:val="multilevel"/>
    <w:tmpl w:val="89B6B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026183"/>
    <w:multiLevelType w:val="multilevel"/>
    <w:tmpl w:val="2F124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1D0852"/>
    <w:multiLevelType w:val="multilevel"/>
    <w:tmpl w:val="2DDA81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8D07E3"/>
    <w:multiLevelType w:val="multilevel"/>
    <w:tmpl w:val="8A88F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222228"/>
    <w:multiLevelType w:val="multilevel"/>
    <w:tmpl w:val="2ED61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594287"/>
    <w:multiLevelType w:val="multilevel"/>
    <w:tmpl w:val="FBD0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935026"/>
    <w:multiLevelType w:val="multilevel"/>
    <w:tmpl w:val="0A164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BA2975"/>
    <w:multiLevelType w:val="multilevel"/>
    <w:tmpl w:val="42A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D572D4A"/>
    <w:multiLevelType w:val="multilevel"/>
    <w:tmpl w:val="32AC7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D6C531D"/>
    <w:multiLevelType w:val="multilevel"/>
    <w:tmpl w:val="8C122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A84DD9"/>
    <w:multiLevelType w:val="multilevel"/>
    <w:tmpl w:val="8B748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AEF313E"/>
    <w:multiLevelType w:val="multilevel"/>
    <w:tmpl w:val="BA3AF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D807A1"/>
    <w:multiLevelType w:val="multilevel"/>
    <w:tmpl w:val="C5E6C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9325538">
    <w:abstractNumId w:val="3"/>
    <w:lvlOverride w:ilvl="0">
      <w:startOverride w:val="1"/>
    </w:lvlOverride>
  </w:num>
  <w:num w:numId="2" w16cid:durableId="118455711">
    <w:abstractNumId w:val="3"/>
  </w:num>
  <w:num w:numId="3" w16cid:durableId="318268345">
    <w:abstractNumId w:val="4"/>
  </w:num>
  <w:num w:numId="4" w16cid:durableId="165825874">
    <w:abstractNumId w:val="7"/>
  </w:num>
  <w:num w:numId="5" w16cid:durableId="1200974797">
    <w:abstractNumId w:val="5"/>
  </w:num>
  <w:num w:numId="6" w16cid:durableId="7677925">
    <w:abstractNumId w:val="18"/>
  </w:num>
  <w:num w:numId="7" w16cid:durableId="1411850006">
    <w:abstractNumId w:val="12"/>
  </w:num>
  <w:num w:numId="8" w16cid:durableId="1353384629">
    <w:abstractNumId w:val="13"/>
  </w:num>
  <w:num w:numId="9" w16cid:durableId="1065489520">
    <w:abstractNumId w:val="1"/>
  </w:num>
  <w:num w:numId="10" w16cid:durableId="896479427">
    <w:abstractNumId w:val="16"/>
  </w:num>
  <w:num w:numId="11" w16cid:durableId="414479788">
    <w:abstractNumId w:val="14"/>
  </w:num>
  <w:num w:numId="12" w16cid:durableId="1619488487">
    <w:abstractNumId w:val="2"/>
  </w:num>
  <w:num w:numId="13" w16cid:durableId="393046080">
    <w:abstractNumId w:val="17"/>
  </w:num>
  <w:num w:numId="14" w16cid:durableId="986125205">
    <w:abstractNumId w:val="11"/>
  </w:num>
  <w:num w:numId="15" w16cid:durableId="115679181">
    <w:abstractNumId w:val="15"/>
  </w:num>
  <w:num w:numId="16" w16cid:durableId="1819109217">
    <w:abstractNumId w:val="0"/>
  </w:num>
  <w:num w:numId="17" w16cid:durableId="659965158">
    <w:abstractNumId w:val="6"/>
    <w:lvlOverride w:ilvl="0">
      <w:startOverride w:val="3"/>
    </w:lvlOverride>
  </w:num>
  <w:num w:numId="18" w16cid:durableId="1635524315">
    <w:abstractNumId w:val="10"/>
  </w:num>
  <w:num w:numId="19" w16cid:durableId="993679055">
    <w:abstractNumId w:val="19"/>
  </w:num>
  <w:num w:numId="20" w16cid:durableId="1165903218">
    <w:abstractNumId w:val="8"/>
  </w:num>
  <w:num w:numId="21" w16cid:durableId="13324160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5A4"/>
    <w:rsid w:val="00002653"/>
    <w:rsid w:val="000340AB"/>
    <w:rsid w:val="000515A7"/>
    <w:rsid w:val="00081217"/>
    <w:rsid w:val="000946A4"/>
    <w:rsid w:val="000C1641"/>
    <w:rsid w:val="000C49EC"/>
    <w:rsid w:val="000E5001"/>
    <w:rsid w:val="000E504E"/>
    <w:rsid w:val="00115CF3"/>
    <w:rsid w:val="001209F6"/>
    <w:rsid w:val="001275FD"/>
    <w:rsid w:val="00144BA2"/>
    <w:rsid w:val="00145E22"/>
    <w:rsid w:val="0014723B"/>
    <w:rsid w:val="00147667"/>
    <w:rsid w:val="001530D9"/>
    <w:rsid w:val="00190B88"/>
    <w:rsid w:val="001924E8"/>
    <w:rsid w:val="001A161B"/>
    <w:rsid w:val="001B5EDE"/>
    <w:rsid w:val="001F2973"/>
    <w:rsid w:val="00223DE5"/>
    <w:rsid w:val="00227623"/>
    <w:rsid w:val="002315A4"/>
    <w:rsid w:val="002364B8"/>
    <w:rsid w:val="00281AD7"/>
    <w:rsid w:val="00287790"/>
    <w:rsid w:val="002A7288"/>
    <w:rsid w:val="002C255C"/>
    <w:rsid w:val="002F3CF7"/>
    <w:rsid w:val="00311F54"/>
    <w:rsid w:val="00320654"/>
    <w:rsid w:val="003335BB"/>
    <w:rsid w:val="00333F21"/>
    <w:rsid w:val="003540D2"/>
    <w:rsid w:val="00356D2D"/>
    <w:rsid w:val="00372E2D"/>
    <w:rsid w:val="003855E2"/>
    <w:rsid w:val="00397E8E"/>
    <w:rsid w:val="003C098A"/>
    <w:rsid w:val="003C1E14"/>
    <w:rsid w:val="003D5180"/>
    <w:rsid w:val="003E0CAE"/>
    <w:rsid w:val="003F0D81"/>
    <w:rsid w:val="00401622"/>
    <w:rsid w:val="0042311E"/>
    <w:rsid w:val="0049128D"/>
    <w:rsid w:val="00496C72"/>
    <w:rsid w:val="004A13E1"/>
    <w:rsid w:val="004C1904"/>
    <w:rsid w:val="004C5EAF"/>
    <w:rsid w:val="004E492A"/>
    <w:rsid w:val="004F4AC0"/>
    <w:rsid w:val="0050325C"/>
    <w:rsid w:val="00517A8F"/>
    <w:rsid w:val="005456DE"/>
    <w:rsid w:val="00560A2C"/>
    <w:rsid w:val="00561C51"/>
    <w:rsid w:val="00567B68"/>
    <w:rsid w:val="005771ED"/>
    <w:rsid w:val="005A34E6"/>
    <w:rsid w:val="005B7F07"/>
    <w:rsid w:val="00601F11"/>
    <w:rsid w:val="00635557"/>
    <w:rsid w:val="00654BAC"/>
    <w:rsid w:val="00670B5B"/>
    <w:rsid w:val="00671A1A"/>
    <w:rsid w:val="006B0B6E"/>
    <w:rsid w:val="006B4386"/>
    <w:rsid w:val="006C7C01"/>
    <w:rsid w:val="006D63CF"/>
    <w:rsid w:val="006F53E5"/>
    <w:rsid w:val="006F7647"/>
    <w:rsid w:val="006F7D81"/>
    <w:rsid w:val="00701F54"/>
    <w:rsid w:val="00704296"/>
    <w:rsid w:val="00714F2C"/>
    <w:rsid w:val="00736277"/>
    <w:rsid w:val="00757537"/>
    <w:rsid w:val="00762460"/>
    <w:rsid w:val="007B5351"/>
    <w:rsid w:val="007B7E4A"/>
    <w:rsid w:val="007D1501"/>
    <w:rsid w:val="00805E19"/>
    <w:rsid w:val="008072FB"/>
    <w:rsid w:val="008268CC"/>
    <w:rsid w:val="0083193C"/>
    <w:rsid w:val="00833A6D"/>
    <w:rsid w:val="008375C9"/>
    <w:rsid w:val="00875B70"/>
    <w:rsid w:val="00877B55"/>
    <w:rsid w:val="008903CF"/>
    <w:rsid w:val="00893830"/>
    <w:rsid w:val="008A5D1B"/>
    <w:rsid w:val="008B0667"/>
    <w:rsid w:val="008D042E"/>
    <w:rsid w:val="008D4AAB"/>
    <w:rsid w:val="00916555"/>
    <w:rsid w:val="009448E7"/>
    <w:rsid w:val="00945934"/>
    <w:rsid w:val="00966010"/>
    <w:rsid w:val="009712D0"/>
    <w:rsid w:val="009902F5"/>
    <w:rsid w:val="00996474"/>
    <w:rsid w:val="009B5913"/>
    <w:rsid w:val="009B5E2B"/>
    <w:rsid w:val="009C36DC"/>
    <w:rsid w:val="009C4295"/>
    <w:rsid w:val="00A00F12"/>
    <w:rsid w:val="00A06C92"/>
    <w:rsid w:val="00A35D13"/>
    <w:rsid w:val="00A50E1A"/>
    <w:rsid w:val="00AA0685"/>
    <w:rsid w:val="00AC00ED"/>
    <w:rsid w:val="00AE7BF9"/>
    <w:rsid w:val="00AF5A82"/>
    <w:rsid w:val="00B218BA"/>
    <w:rsid w:val="00B248F9"/>
    <w:rsid w:val="00B3497C"/>
    <w:rsid w:val="00B43B7C"/>
    <w:rsid w:val="00B479C2"/>
    <w:rsid w:val="00B62B8D"/>
    <w:rsid w:val="00B71C1B"/>
    <w:rsid w:val="00B94B54"/>
    <w:rsid w:val="00BA4829"/>
    <w:rsid w:val="00BA7EF2"/>
    <w:rsid w:val="00BB4858"/>
    <w:rsid w:val="00BB55DD"/>
    <w:rsid w:val="00BD3508"/>
    <w:rsid w:val="00BF3086"/>
    <w:rsid w:val="00BF4122"/>
    <w:rsid w:val="00BF481F"/>
    <w:rsid w:val="00BF68BD"/>
    <w:rsid w:val="00C00163"/>
    <w:rsid w:val="00C41657"/>
    <w:rsid w:val="00C4360B"/>
    <w:rsid w:val="00C54AB2"/>
    <w:rsid w:val="00C642FA"/>
    <w:rsid w:val="00CA3220"/>
    <w:rsid w:val="00CA5F24"/>
    <w:rsid w:val="00CD3F2D"/>
    <w:rsid w:val="00CD3F96"/>
    <w:rsid w:val="00CE0B61"/>
    <w:rsid w:val="00CE49E1"/>
    <w:rsid w:val="00CF1469"/>
    <w:rsid w:val="00D041DD"/>
    <w:rsid w:val="00D1464C"/>
    <w:rsid w:val="00D5348A"/>
    <w:rsid w:val="00D61AAC"/>
    <w:rsid w:val="00D86796"/>
    <w:rsid w:val="00D9762F"/>
    <w:rsid w:val="00DE5F67"/>
    <w:rsid w:val="00DF4DB4"/>
    <w:rsid w:val="00E059A3"/>
    <w:rsid w:val="00E13B3C"/>
    <w:rsid w:val="00E40E23"/>
    <w:rsid w:val="00E51A36"/>
    <w:rsid w:val="00E546B4"/>
    <w:rsid w:val="00E805FC"/>
    <w:rsid w:val="00E96742"/>
    <w:rsid w:val="00EA4653"/>
    <w:rsid w:val="00EF2730"/>
    <w:rsid w:val="00F01493"/>
    <w:rsid w:val="00F11E60"/>
    <w:rsid w:val="00F22CE5"/>
    <w:rsid w:val="00F24166"/>
    <w:rsid w:val="00F368CB"/>
    <w:rsid w:val="00F509D0"/>
    <w:rsid w:val="00FB2DB7"/>
    <w:rsid w:val="00FB3137"/>
    <w:rsid w:val="00FD0017"/>
    <w:rsid w:val="00FE6102"/>
    <w:rsid w:val="00FF10E5"/>
    <w:rsid w:val="00FF7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52BB9"/>
  <w15:docId w15:val="{0E68E8F2-E447-4E95-98BA-AC1C74CC6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875B7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75B70"/>
  </w:style>
  <w:style w:type="paragraph" w:styleId="ae">
    <w:name w:val="footer"/>
    <w:basedOn w:val="a"/>
    <w:link w:val="af"/>
    <w:uiPriority w:val="99"/>
    <w:unhideWhenUsed/>
    <w:rsid w:val="00875B7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75B70"/>
  </w:style>
  <w:style w:type="table" w:styleId="af0">
    <w:name w:val="Table Grid"/>
    <w:basedOn w:val="a1"/>
    <w:uiPriority w:val="39"/>
    <w:rsid w:val="00B94B54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unhideWhenUsed/>
    <w:rsid w:val="0083193C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f2">
    <w:name w:val="Revision"/>
    <w:hidden/>
    <w:uiPriority w:val="99"/>
    <w:semiHidden/>
    <w:rsid w:val="00CA3220"/>
  </w:style>
  <w:style w:type="character" w:styleId="af3">
    <w:name w:val="annotation reference"/>
    <w:basedOn w:val="a0"/>
    <w:uiPriority w:val="99"/>
    <w:semiHidden/>
    <w:unhideWhenUsed/>
    <w:rsid w:val="00B218BA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218BA"/>
  </w:style>
  <w:style w:type="character" w:customStyle="1" w:styleId="af5">
    <w:name w:val="Текст примечания Знак"/>
    <w:basedOn w:val="a0"/>
    <w:link w:val="af4"/>
    <w:uiPriority w:val="99"/>
    <w:semiHidden/>
    <w:rsid w:val="00B218BA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218BA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218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C981A3-9837-49FB-AEA4-966DC27B2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888</Words>
  <Characters>5065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Aibol Akparov</cp:lastModifiedBy>
  <cp:revision>12</cp:revision>
  <cp:lastPrinted>2026-07-29T05:29:00Z</cp:lastPrinted>
  <dcterms:created xsi:type="dcterms:W3CDTF">2026-09-18T11:11:00Z</dcterms:created>
  <dcterms:modified xsi:type="dcterms:W3CDTF">2026-09-22T07:34:00Z</dcterms:modified>
</cp:coreProperties>
</file>