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66B8" w14:textId="292882E5" w:rsidR="00D651F4" w:rsidRPr="002A7972" w:rsidRDefault="00D869F2" w:rsidP="00A10AAB">
      <w:pPr>
        <w:spacing w:after="0" w:line="240" w:lineRule="auto"/>
        <w:jc w:val="center"/>
        <w:rPr>
          <w:rFonts w:ascii="Cambria" w:eastAsia="Times New Roman" w:hAnsi="Cambria" w:cs="Times New Roman"/>
          <w:b/>
          <w:bCs/>
          <w:color w:val="000000"/>
          <w:sz w:val="24"/>
          <w:szCs w:val="24"/>
          <w:lang w:eastAsia="ru-RU"/>
        </w:rPr>
      </w:pPr>
      <w:r w:rsidRPr="002A7972">
        <w:rPr>
          <w:rFonts w:ascii="Cambria" w:hAnsi="Cambria"/>
          <w:noProof/>
          <w:sz w:val="24"/>
          <w:szCs w:val="24"/>
          <w:lang w:eastAsia="ru-RU"/>
        </w:rPr>
        <w:drawing>
          <wp:inline distT="0" distB="0" distL="0" distR="0" wp14:anchorId="31B06986" wp14:editId="65DEA338">
            <wp:extent cx="6286500" cy="2232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232660"/>
                    </a:xfrm>
                    <a:prstGeom prst="rect">
                      <a:avLst/>
                    </a:prstGeom>
                    <a:noFill/>
                    <a:ln>
                      <a:noFill/>
                    </a:ln>
                  </pic:spPr>
                </pic:pic>
              </a:graphicData>
            </a:graphic>
          </wp:inline>
        </w:drawing>
      </w:r>
    </w:p>
    <w:p w14:paraId="125CACEB" w14:textId="3B6C8982" w:rsidR="00773DA4" w:rsidRDefault="00592B17"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eastAsia="ru-RU"/>
        </w:rPr>
        <w:t xml:space="preserve">Договор на </w:t>
      </w:r>
      <w:r w:rsidR="00125F3A" w:rsidRPr="002A7972">
        <w:rPr>
          <w:rFonts w:ascii="Cambria" w:eastAsia="Times New Roman" w:hAnsi="Cambria" w:cs="Times New Roman"/>
          <w:b/>
          <w:bCs/>
          <w:color w:val="000000"/>
          <w:sz w:val="24"/>
          <w:szCs w:val="24"/>
          <w:lang w:eastAsia="ru-RU"/>
        </w:rPr>
        <w:t>оказание услуг</w:t>
      </w:r>
      <w:r w:rsidR="00773DA4" w:rsidRPr="002A7972">
        <w:rPr>
          <w:rFonts w:ascii="Cambria" w:eastAsia="Times New Roman" w:hAnsi="Cambria" w:cs="Times New Roman"/>
          <w:b/>
          <w:bCs/>
          <w:color w:val="000000"/>
          <w:sz w:val="24"/>
          <w:szCs w:val="24"/>
          <w:lang w:eastAsia="ru-RU"/>
        </w:rPr>
        <w:t xml:space="preserve"> </w:t>
      </w:r>
    </w:p>
    <w:p w14:paraId="549355FD" w14:textId="7E8CE5E4" w:rsidR="0009325D" w:rsidRPr="002A7972" w:rsidRDefault="0009325D"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val="kk-KZ" w:eastAsia="ru-RU"/>
        </w:rPr>
        <w:t>№</w:t>
      </w:r>
      <w:r w:rsidR="00E9173A" w:rsidRPr="002A7972">
        <w:rPr>
          <w:rFonts w:ascii="Cambria" w:eastAsia="Times New Roman" w:hAnsi="Cambria" w:cs="Times New Roman"/>
          <w:b/>
          <w:bCs/>
          <w:color w:val="000000"/>
          <w:sz w:val="24"/>
          <w:szCs w:val="24"/>
          <w:lang w:val="kk-KZ" w:eastAsia="ru-RU"/>
        </w:rPr>
        <w:t xml:space="preserve"> </w:t>
      </w:r>
      <w:bookmarkStart w:id="0" w:name="_Hlk146892518"/>
      <w:r w:rsidR="00E6795B">
        <w:rPr>
          <w:rFonts w:ascii="Cambria" w:eastAsia="Times New Roman" w:hAnsi="Cambria" w:cs="Times New Roman"/>
          <w:b/>
          <w:bCs/>
          <w:color w:val="000000"/>
          <w:sz w:val="24"/>
          <w:szCs w:val="24"/>
          <w:lang w:val="kk-KZ" w:eastAsia="ru-RU"/>
        </w:rPr>
        <w:t>_____</w:t>
      </w:r>
      <w:r w:rsidR="002A7972">
        <w:rPr>
          <w:rFonts w:ascii="Cambria" w:eastAsia="Times New Roman" w:hAnsi="Cambria" w:cs="Times New Roman"/>
          <w:b/>
          <w:bCs/>
          <w:color w:val="000000"/>
          <w:sz w:val="24"/>
          <w:szCs w:val="24"/>
          <w:lang w:val="kk-KZ" w:eastAsia="ru-RU"/>
        </w:rPr>
        <w:t>/</w:t>
      </w:r>
      <w:r w:rsidR="00894DBD">
        <w:rPr>
          <w:rFonts w:ascii="Cambria" w:eastAsia="Times New Roman" w:hAnsi="Cambria" w:cs="Times New Roman"/>
          <w:b/>
          <w:bCs/>
          <w:color w:val="000000"/>
          <w:sz w:val="24"/>
          <w:szCs w:val="24"/>
          <w:lang w:val="en-US" w:eastAsia="ru-RU"/>
        </w:rPr>
        <w:t>GIZ</w:t>
      </w:r>
    </w:p>
    <w:bookmarkEnd w:id="0"/>
    <w:p w14:paraId="4BE848F7" w14:textId="77777777" w:rsidR="00974ADD" w:rsidRPr="002A7972" w:rsidRDefault="00974ADD" w:rsidP="00A10AAB">
      <w:pPr>
        <w:spacing w:after="0" w:line="240" w:lineRule="auto"/>
        <w:ind w:firstLine="567"/>
        <w:jc w:val="center"/>
        <w:rPr>
          <w:rFonts w:ascii="Cambria" w:eastAsia="Times New Roman" w:hAnsi="Cambria" w:cs="Times New Roman"/>
          <w:sz w:val="24"/>
          <w:szCs w:val="24"/>
          <w:lang w:eastAsia="ru-RU"/>
        </w:rPr>
      </w:pPr>
    </w:p>
    <w:p w14:paraId="29440A84" w14:textId="380CD309" w:rsidR="00592B17" w:rsidRPr="002A7972" w:rsidRDefault="00592B17" w:rsidP="00A10AAB">
      <w:pPr>
        <w:spacing w:after="0" w:line="240" w:lineRule="auto"/>
        <w:ind w:firstLine="567"/>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 xml:space="preserve">г. Алматы </w:t>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E670C0"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C528A3" w:rsidRPr="002A7972">
        <w:rPr>
          <w:rFonts w:ascii="Cambria" w:eastAsia="Times New Roman" w:hAnsi="Cambria" w:cs="Times New Roman"/>
          <w:b/>
          <w:color w:val="000000"/>
          <w:sz w:val="24"/>
          <w:szCs w:val="24"/>
          <w:lang w:val="kk-KZ" w:eastAsia="ru-RU"/>
        </w:rPr>
        <w:t>«</w:t>
      </w:r>
      <w:r w:rsidR="00B24FD5">
        <w:rPr>
          <w:rFonts w:ascii="Cambria" w:eastAsia="Times New Roman" w:hAnsi="Cambria" w:cs="Times New Roman"/>
          <w:b/>
          <w:color w:val="000000"/>
          <w:sz w:val="24"/>
          <w:szCs w:val="24"/>
          <w:lang w:eastAsia="ru-RU"/>
        </w:rPr>
        <w:t>_____</w:t>
      </w:r>
      <w:r w:rsidR="00C528A3" w:rsidRPr="002A7972">
        <w:rPr>
          <w:rFonts w:ascii="Cambria" w:eastAsia="Times New Roman" w:hAnsi="Cambria" w:cs="Times New Roman"/>
          <w:b/>
          <w:color w:val="000000"/>
          <w:sz w:val="24"/>
          <w:szCs w:val="24"/>
          <w:lang w:val="kk-KZ" w:eastAsia="ru-RU"/>
        </w:rPr>
        <w:t>»</w:t>
      </w:r>
      <w:r w:rsidR="00C528A3" w:rsidRPr="002A7972">
        <w:rPr>
          <w:rFonts w:ascii="Cambria" w:eastAsia="Times New Roman" w:hAnsi="Cambria" w:cs="Times New Roman"/>
          <w:b/>
          <w:color w:val="000000"/>
          <w:sz w:val="24"/>
          <w:szCs w:val="24"/>
          <w:lang w:eastAsia="ru-RU"/>
        </w:rPr>
        <w:t xml:space="preserve"> </w:t>
      </w:r>
      <w:r w:rsidR="00B24FD5">
        <w:rPr>
          <w:rFonts w:ascii="Cambria" w:eastAsia="Times New Roman" w:hAnsi="Cambria" w:cs="Times New Roman"/>
          <w:b/>
          <w:color w:val="000000"/>
          <w:sz w:val="24"/>
          <w:szCs w:val="24"/>
          <w:lang w:val="kk-KZ" w:eastAsia="ru-RU"/>
        </w:rPr>
        <w:t>______________</w:t>
      </w:r>
      <w:r w:rsidR="00C528A3" w:rsidRPr="002A7972">
        <w:rPr>
          <w:rFonts w:ascii="Cambria" w:eastAsia="Times New Roman" w:hAnsi="Cambria" w:cs="Times New Roman"/>
          <w:b/>
          <w:color w:val="000000"/>
          <w:sz w:val="24"/>
          <w:szCs w:val="24"/>
          <w:lang w:eastAsia="ru-RU"/>
        </w:rPr>
        <w:t xml:space="preserve"> 202</w:t>
      </w:r>
      <w:r w:rsidR="00E6795B">
        <w:rPr>
          <w:rFonts w:ascii="Cambria" w:eastAsia="Times New Roman" w:hAnsi="Cambria" w:cs="Times New Roman"/>
          <w:b/>
          <w:color w:val="000000"/>
          <w:sz w:val="24"/>
          <w:szCs w:val="24"/>
          <w:lang w:eastAsia="ru-RU"/>
        </w:rPr>
        <w:t>5</w:t>
      </w:r>
      <w:r w:rsidR="002767D9" w:rsidRPr="002A7972">
        <w:rPr>
          <w:rFonts w:ascii="Cambria" w:eastAsia="Times New Roman" w:hAnsi="Cambria" w:cs="Times New Roman"/>
          <w:b/>
          <w:color w:val="000000"/>
          <w:sz w:val="24"/>
          <w:szCs w:val="24"/>
          <w:lang w:val="kk-KZ" w:eastAsia="ru-RU"/>
        </w:rPr>
        <w:t xml:space="preserve"> </w:t>
      </w:r>
      <w:r w:rsidR="00C528A3" w:rsidRPr="002A7972">
        <w:rPr>
          <w:rFonts w:ascii="Cambria" w:eastAsia="Times New Roman" w:hAnsi="Cambria" w:cs="Times New Roman"/>
          <w:b/>
          <w:color w:val="000000"/>
          <w:sz w:val="24"/>
          <w:szCs w:val="24"/>
          <w:lang w:eastAsia="ru-RU"/>
        </w:rPr>
        <w:t>г.</w:t>
      </w:r>
    </w:p>
    <w:p w14:paraId="32A6C2B2" w14:textId="77777777" w:rsidR="002A7972" w:rsidRPr="002A7972" w:rsidRDefault="002A7972" w:rsidP="00A10AAB">
      <w:pPr>
        <w:spacing w:after="0" w:line="240" w:lineRule="auto"/>
        <w:ind w:firstLine="567"/>
        <w:rPr>
          <w:rFonts w:ascii="Cambria" w:eastAsia="Times New Roman" w:hAnsi="Cambria" w:cs="Times New Roman"/>
          <w:b/>
          <w:color w:val="000000"/>
          <w:sz w:val="24"/>
          <w:szCs w:val="24"/>
          <w:lang w:eastAsia="ru-RU"/>
        </w:rPr>
      </w:pPr>
    </w:p>
    <w:p w14:paraId="646F034A" w14:textId="21E6C0D5" w:rsidR="00592B17" w:rsidRDefault="00D869F2" w:rsidP="00A10AAB">
      <w:pPr>
        <w:spacing w:after="0" w:line="240" w:lineRule="auto"/>
        <w:ind w:firstLine="567"/>
        <w:jc w:val="both"/>
        <w:rPr>
          <w:rFonts w:ascii="Cambria" w:eastAsia="Times New Roman" w:hAnsi="Cambria" w:cs="Times New Roman"/>
          <w:color w:val="000000"/>
          <w:sz w:val="24"/>
          <w:szCs w:val="24"/>
          <w:lang w:eastAsia="ru-RU"/>
        </w:rPr>
      </w:pPr>
      <w:r w:rsidRPr="00525B81">
        <w:rPr>
          <w:rFonts w:ascii="Cambria" w:eastAsia="Times New Roman" w:hAnsi="Cambria" w:cs="Times New Roman"/>
          <w:color w:val="000000" w:themeColor="text1"/>
          <w:sz w:val="24"/>
          <w:szCs w:val="24"/>
          <w:lang w:eastAsia="ru-RU"/>
        </w:rPr>
        <w:t xml:space="preserve">В </w:t>
      </w:r>
      <w:r w:rsidRPr="00525B81">
        <w:rPr>
          <w:rFonts w:ascii="Cambria" w:hAnsi="Cambria" w:cs="Times New Roman"/>
          <w:color w:val="000000" w:themeColor="text1"/>
          <w:sz w:val="24"/>
          <w:szCs w:val="24"/>
        </w:rPr>
        <w:t xml:space="preserve">рамках Соглашения между </w:t>
      </w:r>
      <w:r w:rsidR="00525B81" w:rsidRPr="00525B81">
        <w:rPr>
          <w:rFonts w:ascii="Cambria" w:hAnsi="Cambria" w:cs="Times New Roman"/>
          <w:color w:val="000000" w:themeColor="text1"/>
          <w:sz w:val="24"/>
          <w:szCs w:val="24"/>
        </w:rPr>
        <w:t>Германским обществом по международному сотрудничеству (GIZ)</w:t>
      </w:r>
      <w:r w:rsidR="00BC710D" w:rsidRPr="00525B81">
        <w:rPr>
          <w:rFonts w:ascii="Cambria" w:hAnsi="Cambria" w:cs="Times New Roman"/>
          <w:color w:val="000000" w:themeColor="text1"/>
          <w:sz w:val="24"/>
          <w:szCs w:val="24"/>
        </w:rPr>
        <w:t xml:space="preserve"> </w:t>
      </w:r>
      <w:r w:rsidRPr="00525B81">
        <w:rPr>
          <w:rFonts w:ascii="Cambria" w:hAnsi="Cambria" w:cs="Times New Roman"/>
          <w:color w:val="000000" w:themeColor="text1"/>
          <w:sz w:val="24"/>
          <w:szCs w:val="24"/>
        </w:rPr>
        <w:t>и Центром по чрезвычайным ситуациям и снижению риска стихийных бедствий (Центр) по</w:t>
      </w:r>
      <w:r w:rsidR="00B639E7" w:rsidRPr="00525B81">
        <w:rPr>
          <w:rFonts w:ascii="Cambria" w:hAnsi="Cambria" w:cs="Times New Roman"/>
          <w:color w:val="000000" w:themeColor="text1"/>
          <w:sz w:val="24"/>
          <w:szCs w:val="24"/>
        </w:rPr>
        <w:t xml:space="preserve"> реализации проекта «</w:t>
      </w:r>
      <w:r w:rsidR="00CE49F4" w:rsidRPr="00525B81">
        <w:rPr>
          <w:rFonts w:ascii="Cambria" w:hAnsi="Cambria" w:cs="Times New Roman"/>
          <w:color w:val="000000" w:themeColor="text1"/>
          <w:sz w:val="24"/>
          <w:szCs w:val="24"/>
        </w:rPr>
        <w:t>Усиление</w:t>
      </w:r>
      <w:r w:rsidR="00CE49F4"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B639E7" w:rsidRPr="00CE49F4">
        <w:rPr>
          <w:rFonts w:ascii="Cambria" w:hAnsi="Cambria" w:cs="Times New Roman"/>
          <w:color w:val="000000" w:themeColor="text1"/>
          <w:sz w:val="24"/>
          <w:szCs w:val="24"/>
        </w:rPr>
        <w:t>»</w:t>
      </w:r>
      <w:r w:rsidRPr="00CE49F4">
        <w:rPr>
          <w:rFonts w:ascii="Cambria" w:hAnsi="Cambria" w:cs="Times New Roman"/>
          <w:color w:val="000000" w:themeColor="text1"/>
          <w:sz w:val="24"/>
          <w:szCs w:val="24"/>
        </w:rPr>
        <w:t xml:space="preserve">, </w:t>
      </w:r>
      <w:r w:rsidRPr="00CE49F4">
        <w:rPr>
          <w:rFonts w:ascii="Cambria" w:eastAsia="Times New Roman" w:hAnsi="Cambria" w:cs="Times New Roman"/>
          <w:color w:val="000000" w:themeColor="text1"/>
          <w:sz w:val="24"/>
          <w:szCs w:val="24"/>
          <w:lang w:eastAsia="ru-RU"/>
        </w:rPr>
        <w:t>Центр, в лице</w:t>
      </w:r>
      <w:r w:rsidR="00E6795B">
        <w:rPr>
          <w:rFonts w:ascii="Cambria" w:eastAsia="Times New Roman" w:hAnsi="Cambria" w:cs="Times New Roman"/>
          <w:color w:val="000000" w:themeColor="text1"/>
          <w:sz w:val="24"/>
          <w:szCs w:val="24"/>
          <w:lang w:eastAsia="ru-RU"/>
        </w:rPr>
        <w:t>_________________________________</w:t>
      </w:r>
      <w:r w:rsidRPr="00CE49F4">
        <w:rPr>
          <w:rFonts w:ascii="Cambria" w:eastAsia="Times New Roman" w:hAnsi="Cambria" w:cs="Times New Roman"/>
          <w:bCs/>
          <w:color w:val="000000" w:themeColor="text1"/>
          <w:sz w:val="24"/>
          <w:szCs w:val="24"/>
          <w:lang w:eastAsia="ru-RU"/>
        </w:rPr>
        <w:t>,</w:t>
      </w:r>
      <w:r w:rsidRPr="002A7972">
        <w:rPr>
          <w:rFonts w:ascii="Cambria" w:eastAsia="Times New Roman" w:hAnsi="Cambria" w:cs="Times New Roman"/>
          <w:color w:val="000000" w:themeColor="text1"/>
          <w:sz w:val="24"/>
          <w:szCs w:val="24"/>
          <w:lang w:eastAsia="ru-RU"/>
        </w:rPr>
        <w:t xml:space="preserve"> </w:t>
      </w:r>
      <w:r w:rsidR="009D075E" w:rsidRPr="002A7972">
        <w:rPr>
          <w:rFonts w:ascii="Cambria" w:eastAsia="Times New Roman" w:hAnsi="Cambria" w:cs="Times New Roman"/>
          <w:color w:val="000000"/>
          <w:sz w:val="24"/>
          <w:szCs w:val="24"/>
          <w:lang w:eastAsia="ru-RU"/>
        </w:rPr>
        <w:t xml:space="preserve">действующего на основании </w:t>
      </w:r>
      <w:r w:rsidR="005274F4">
        <w:rPr>
          <w:rFonts w:ascii="Cambria" w:eastAsia="Times New Roman" w:hAnsi="Cambria" w:cs="Times New Roman"/>
          <w:color w:val="000000"/>
          <w:sz w:val="24"/>
          <w:szCs w:val="24"/>
          <w:lang w:eastAsia="ru-RU"/>
        </w:rPr>
        <w:t>Положения,</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именуемый в дальнейшем «Заказчик», с одной стороны</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 xml:space="preserve">и </w:t>
      </w:r>
      <w:r w:rsidR="00125F3A" w:rsidRPr="002A7972">
        <w:rPr>
          <w:rFonts w:ascii="Cambria" w:eastAsia="Times New Roman" w:hAnsi="Cambria" w:cs="Times New Roman"/>
          <w:color w:val="000000"/>
          <w:sz w:val="24"/>
          <w:szCs w:val="24"/>
          <w:lang w:eastAsia="ru-RU"/>
        </w:rPr>
        <w:t>гражда</w:t>
      </w:r>
      <w:r w:rsidR="00DB6590" w:rsidRPr="002A7972">
        <w:rPr>
          <w:rFonts w:ascii="Cambria" w:eastAsia="Times New Roman" w:hAnsi="Cambria" w:cs="Times New Roman"/>
          <w:color w:val="000000"/>
          <w:sz w:val="24"/>
          <w:szCs w:val="24"/>
          <w:lang w:eastAsia="ru-RU"/>
        </w:rPr>
        <w:t>н</w:t>
      </w:r>
      <w:r w:rsidR="00293543" w:rsidRPr="002A7972">
        <w:rPr>
          <w:rFonts w:ascii="Cambria" w:eastAsia="Times New Roman" w:hAnsi="Cambria" w:cs="Times New Roman"/>
          <w:color w:val="000000"/>
          <w:sz w:val="24"/>
          <w:szCs w:val="24"/>
          <w:lang w:eastAsia="ru-RU"/>
        </w:rPr>
        <w:t>ин</w:t>
      </w:r>
      <w:r w:rsidR="005274F4">
        <w:rPr>
          <w:rFonts w:ascii="Cambria" w:eastAsia="Times New Roman" w:hAnsi="Cambria" w:cs="Times New Roman"/>
          <w:color w:val="000000"/>
          <w:sz w:val="24"/>
          <w:szCs w:val="24"/>
          <w:lang w:eastAsia="ru-RU"/>
        </w:rPr>
        <w:t xml:space="preserve"> </w:t>
      </w:r>
      <w:r w:rsidR="00E6795B">
        <w:rPr>
          <w:rFonts w:ascii="Cambria" w:eastAsia="Times New Roman" w:hAnsi="Cambria" w:cs="Times New Roman"/>
          <w:color w:val="000000"/>
          <w:sz w:val="24"/>
          <w:szCs w:val="24"/>
          <w:lang w:eastAsia="ru-RU"/>
        </w:rPr>
        <w:t>______________________________________</w:t>
      </w:r>
      <w:r w:rsidR="005274F4" w:rsidRPr="00D47CB8">
        <w:rPr>
          <w:rFonts w:ascii="Times New Roman" w:hAnsi="Times New Roman" w:cs="Times New Roman"/>
        </w:rPr>
        <w:t xml:space="preserve"> </w:t>
      </w:r>
      <w:r w:rsidR="00A42422" w:rsidRPr="002A7972">
        <w:rPr>
          <w:rFonts w:ascii="Cambria" w:eastAsia="Times New Roman" w:hAnsi="Cambria" w:cs="Times New Roman"/>
          <w:color w:val="000000"/>
          <w:sz w:val="24"/>
          <w:szCs w:val="24"/>
          <w:lang w:eastAsia="ru-RU"/>
        </w:rPr>
        <w:t>именуем</w:t>
      </w:r>
      <w:r w:rsidR="000B01BA" w:rsidRPr="002A7972">
        <w:rPr>
          <w:rFonts w:ascii="Cambria" w:eastAsia="Times New Roman" w:hAnsi="Cambria" w:cs="Times New Roman"/>
          <w:color w:val="000000"/>
          <w:sz w:val="24"/>
          <w:szCs w:val="24"/>
          <w:lang w:eastAsia="ru-RU"/>
        </w:rPr>
        <w:t>ой</w:t>
      </w:r>
      <w:r w:rsidR="00A42422" w:rsidRPr="002A7972">
        <w:rPr>
          <w:rFonts w:ascii="Cambria" w:eastAsia="Times New Roman" w:hAnsi="Cambria" w:cs="Times New Roman"/>
          <w:color w:val="000000"/>
          <w:sz w:val="24"/>
          <w:szCs w:val="24"/>
          <w:lang w:eastAsia="ru-RU"/>
        </w:rPr>
        <w:t xml:space="preserve"> </w:t>
      </w:r>
      <w:r w:rsidR="005274F4">
        <w:rPr>
          <w:rFonts w:ascii="Cambria" w:eastAsia="Times New Roman" w:hAnsi="Cambria" w:cs="Times New Roman"/>
          <w:color w:val="000000"/>
          <w:sz w:val="24"/>
          <w:szCs w:val="24"/>
          <w:lang w:eastAsia="ru-RU"/>
        </w:rPr>
        <w:t xml:space="preserve">в дальнейшем </w:t>
      </w:r>
      <w:r w:rsidR="00A42422" w:rsidRPr="002A7972">
        <w:rPr>
          <w:rFonts w:ascii="Cambria" w:eastAsia="Times New Roman" w:hAnsi="Cambria" w:cs="Times New Roman"/>
          <w:color w:val="000000"/>
          <w:sz w:val="24"/>
          <w:szCs w:val="24"/>
          <w:lang w:eastAsia="ru-RU"/>
        </w:rPr>
        <w:t>«</w:t>
      </w:r>
      <w:r w:rsidR="005274F4">
        <w:rPr>
          <w:rFonts w:ascii="Cambria" w:eastAsia="Times New Roman" w:hAnsi="Cambria" w:cs="Times New Roman"/>
          <w:color w:val="000000"/>
          <w:sz w:val="24"/>
          <w:szCs w:val="24"/>
          <w:lang w:eastAsia="ru-RU"/>
        </w:rPr>
        <w:t>Эксперт</w:t>
      </w:r>
      <w:r w:rsidR="00A42422" w:rsidRPr="002A7972">
        <w:rPr>
          <w:rFonts w:ascii="Cambria" w:eastAsia="Times New Roman" w:hAnsi="Cambria" w:cs="Times New Roman"/>
          <w:color w:val="000000"/>
          <w:sz w:val="24"/>
          <w:szCs w:val="24"/>
          <w:lang w:eastAsia="ru-RU"/>
        </w:rPr>
        <w:t>»,</w:t>
      </w:r>
      <w:r w:rsidR="00125F3A"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с другой стороны, заключили настоящий договор о нижеследующем:</w:t>
      </w:r>
    </w:p>
    <w:p w14:paraId="14CDEE9C" w14:textId="77777777" w:rsidR="008004EE" w:rsidRPr="002A7972" w:rsidRDefault="008004EE" w:rsidP="00A10AAB">
      <w:pPr>
        <w:spacing w:after="0" w:line="240" w:lineRule="auto"/>
        <w:ind w:firstLine="567"/>
        <w:jc w:val="both"/>
        <w:rPr>
          <w:rFonts w:ascii="Cambria" w:eastAsia="Times New Roman" w:hAnsi="Cambria" w:cs="Times New Roman"/>
          <w:color w:val="000000"/>
          <w:sz w:val="24"/>
          <w:szCs w:val="24"/>
          <w:lang w:eastAsia="ru-RU"/>
        </w:rPr>
      </w:pPr>
    </w:p>
    <w:p w14:paraId="14FF02BA" w14:textId="1600569C" w:rsidR="00205F82" w:rsidRPr="007F7F76" w:rsidRDefault="00592B17" w:rsidP="00A10AAB">
      <w:pPr>
        <w:pStyle w:val="a6"/>
        <w:numPr>
          <w:ilvl w:val="0"/>
          <w:numId w:val="2"/>
        </w:numPr>
        <w:tabs>
          <w:tab w:val="left" w:pos="284"/>
        </w:tabs>
        <w:spacing w:after="0" w:line="240" w:lineRule="auto"/>
        <w:ind w:left="0" w:firstLine="0"/>
        <w:contextualSpacing w:val="0"/>
        <w:jc w:val="center"/>
        <w:rPr>
          <w:rFonts w:ascii="Cambria" w:eastAsia="Times New Roman" w:hAnsi="Cambria" w:cs="Times New Roman"/>
          <w:b/>
          <w:color w:val="000000"/>
          <w:sz w:val="24"/>
          <w:szCs w:val="24"/>
          <w:lang w:eastAsia="ru-RU"/>
        </w:rPr>
      </w:pPr>
      <w:r w:rsidRPr="007F7F76">
        <w:rPr>
          <w:rFonts w:ascii="Cambria" w:eastAsia="Times New Roman" w:hAnsi="Cambria" w:cs="Times New Roman"/>
          <w:b/>
          <w:color w:val="000000"/>
          <w:sz w:val="24"/>
          <w:szCs w:val="24"/>
          <w:lang w:eastAsia="ru-RU"/>
        </w:rPr>
        <w:t>Предмет договора.</w:t>
      </w:r>
    </w:p>
    <w:p w14:paraId="03EC9C9D" w14:textId="58FBB432" w:rsidR="0065131F" w:rsidRPr="0065131F" w:rsidRDefault="00A629E7" w:rsidP="00A10AAB">
      <w:pPr>
        <w:pStyle w:val="a6"/>
        <w:numPr>
          <w:ilvl w:val="1"/>
          <w:numId w:val="2"/>
        </w:numPr>
        <w:tabs>
          <w:tab w:val="left" w:pos="993"/>
        </w:tabs>
        <w:spacing w:after="0" w:line="240" w:lineRule="auto"/>
        <w:ind w:left="0" w:firstLine="567"/>
        <w:jc w:val="both"/>
        <w:rPr>
          <w:rFonts w:ascii="Cambria" w:eastAsia="Times New Roman" w:hAnsi="Cambria" w:cs="Times New Roman"/>
          <w:bCs/>
          <w:color w:val="000000" w:themeColor="text1"/>
          <w:sz w:val="24"/>
          <w:szCs w:val="24"/>
          <w:lang w:eastAsia="ru-RU"/>
        </w:rPr>
      </w:pPr>
      <w:bookmarkStart w:id="1" w:name="_Hlk146892810"/>
      <w:r>
        <w:rPr>
          <w:rFonts w:ascii="Cambria" w:eastAsia="Times New Roman" w:hAnsi="Cambria" w:cs="Times New Roman"/>
          <w:color w:val="000000"/>
          <w:sz w:val="24"/>
          <w:szCs w:val="24"/>
          <w:lang w:val="kk-KZ" w:eastAsia="ru-RU"/>
        </w:rPr>
        <w:t xml:space="preserve">Эксперт </w:t>
      </w:r>
      <w:r w:rsidR="0065131F" w:rsidRPr="0065131F">
        <w:rPr>
          <w:rFonts w:ascii="Cambria" w:eastAsia="Times New Roman" w:hAnsi="Cambria" w:cs="Times New Roman"/>
          <w:bCs/>
          <w:color w:val="000000" w:themeColor="text1"/>
          <w:sz w:val="24"/>
          <w:szCs w:val="24"/>
          <w:lang w:eastAsia="ru-RU"/>
        </w:rPr>
        <w:t>обязуется оказать Услугу (и)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 (</w:t>
      </w:r>
      <w:proofErr w:type="spellStart"/>
      <w:r w:rsidR="0065131F" w:rsidRPr="0065131F">
        <w:rPr>
          <w:rFonts w:ascii="Cambria" w:eastAsia="Times New Roman" w:hAnsi="Cambria" w:cs="Times New Roman"/>
          <w:bCs/>
          <w:color w:val="000000" w:themeColor="text1"/>
          <w:sz w:val="24"/>
          <w:szCs w:val="24"/>
          <w:lang w:eastAsia="ru-RU"/>
        </w:rPr>
        <w:t>ые</w:t>
      </w:r>
      <w:proofErr w:type="spellEnd"/>
      <w:r w:rsidR="0065131F" w:rsidRPr="0065131F">
        <w:rPr>
          <w:rFonts w:ascii="Cambria" w:eastAsia="Times New Roman" w:hAnsi="Cambria" w:cs="Times New Roman"/>
          <w:bCs/>
          <w:color w:val="000000" w:themeColor="text1"/>
          <w:sz w:val="24"/>
          <w:szCs w:val="24"/>
          <w:lang w:eastAsia="ru-RU"/>
        </w:rPr>
        <w:t xml:space="preserve">) Услугу (и) и оплатить за нее на условиях настоящего Договора при условии надлежащего исполнения </w:t>
      </w:r>
      <w:r>
        <w:rPr>
          <w:rFonts w:ascii="Cambria" w:eastAsia="Times New Roman" w:hAnsi="Cambria" w:cs="Times New Roman"/>
          <w:color w:val="000000"/>
          <w:sz w:val="24"/>
          <w:szCs w:val="24"/>
          <w:lang w:val="kk-KZ" w:eastAsia="ru-RU"/>
        </w:rPr>
        <w:t>Эксперт</w:t>
      </w:r>
      <w:r w:rsidR="008A0CBF">
        <w:rPr>
          <w:rFonts w:ascii="Cambria" w:eastAsia="Times New Roman" w:hAnsi="Cambria" w:cs="Times New Roman"/>
          <w:color w:val="000000"/>
          <w:sz w:val="24"/>
          <w:szCs w:val="24"/>
          <w:lang w:val="kk-KZ" w:eastAsia="ru-RU"/>
        </w:rPr>
        <w:t>ом</w:t>
      </w:r>
      <w:r w:rsidR="0065131F" w:rsidRPr="002A7972">
        <w:rPr>
          <w:rFonts w:ascii="Cambria" w:eastAsia="Times New Roman" w:hAnsi="Cambria" w:cs="Times New Roman"/>
          <w:color w:val="000000"/>
          <w:sz w:val="24"/>
          <w:szCs w:val="24"/>
          <w:lang w:val="kk-KZ" w:eastAsia="ru-RU"/>
        </w:rPr>
        <w:t xml:space="preserve"> </w:t>
      </w:r>
      <w:r w:rsidR="0065131F" w:rsidRPr="0065131F">
        <w:rPr>
          <w:rFonts w:ascii="Cambria" w:eastAsia="Times New Roman" w:hAnsi="Cambria" w:cs="Times New Roman"/>
          <w:bCs/>
          <w:color w:val="000000" w:themeColor="text1"/>
          <w:sz w:val="24"/>
          <w:szCs w:val="24"/>
          <w:lang w:eastAsia="ru-RU"/>
        </w:rPr>
        <w:t xml:space="preserve">своих обязательств по Договору: </w:t>
      </w:r>
    </w:p>
    <w:p w14:paraId="2740E0AB" w14:textId="36446CE3" w:rsidR="0065131F" w:rsidRDefault="0065131F"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65131F">
        <w:rPr>
          <w:rFonts w:ascii="Cambria" w:eastAsia="Times New Roman" w:hAnsi="Cambria" w:cs="Times New Roman"/>
          <w:bCs/>
          <w:color w:val="000000" w:themeColor="text1"/>
          <w:sz w:val="24"/>
          <w:szCs w:val="24"/>
          <w:lang w:eastAsia="ru-RU"/>
        </w:rPr>
        <w:t xml:space="preserve">- </w:t>
      </w:r>
      <w:r w:rsidRPr="009E3786">
        <w:rPr>
          <w:rFonts w:ascii="Cambria" w:eastAsia="Times New Roman" w:hAnsi="Cambria" w:cs="Times New Roman"/>
          <w:bCs/>
          <w:i/>
          <w:iCs/>
          <w:color w:val="000000" w:themeColor="text1"/>
          <w:sz w:val="24"/>
          <w:szCs w:val="24"/>
          <w:lang w:eastAsia="ru-RU"/>
        </w:rPr>
        <w:t xml:space="preserve">Услуги </w:t>
      </w:r>
      <w:r w:rsidR="00A629E7" w:rsidRPr="009E3786">
        <w:rPr>
          <w:rFonts w:ascii="Cambria" w:eastAsia="Times New Roman" w:hAnsi="Cambria" w:cs="Times New Roman"/>
          <w:i/>
          <w:iCs/>
          <w:color w:val="000000"/>
          <w:sz w:val="24"/>
          <w:szCs w:val="24"/>
          <w:lang w:val="kk-KZ" w:eastAsia="ru-RU"/>
        </w:rPr>
        <w:t>Эксперт</w:t>
      </w:r>
      <w:r w:rsidR="008A0CBF" w:rsidRPr="009E3786">
        <w:rPr>
          <w:rFonts w:ascii="Cambria" w:eastAsia="Times New Roman" w:hAnsi="Cambria" w:cs="Times New Roman"/>
          <w:i/>
          <w:iCs/>
          <w:color w:val="000000"/>
          <w:sz w:val="24"/>
          <w:szCs w:val="24"/>
          <w:lang w:val="kk-KZ" w:eastAsia="ru-RU"/>
        </w:rPr>
        <w:t>а</w:t>
      </w:r>
      <w:r w:rsidR="005274F4" w:rsidRPr="009E3786">
        <w:rPr>
          <w:i/>
          <w:iCs/>
        </w:rPr>
        <w:t xml:space="preserve"> </w:t>
      </w:r>
      <w:r w:rsidR="00952C29" w:rsidRPr="00952C29">
        <w:rPr>
          <w:rFonts w:ascii="Cambria" w:eastAsia="Times New Roman" w:hAnsi="Cambria" w:cs="Times New Roman"/>
          <w:i/>
          <w:iCs/>
          <w:color w:val="000000"/>
          <w:sz w:val="24"/>
          <w:szCs w:val="24"/>
          <w:lang w:val="kk-KZ" w:eastAsia="ru-RU"/>
        </w:rPr>
        <w:t xml:space="preserve">по поддержке во взаимодействии с государственными органами и местными властями в </w:t>
      </w:r>
      <w:r w:rsidR="00BF4D77" w:rsidRPr="00BF4D77">
        <w:rPr>
          <w:rFonts w:ascii="Cambria" w:eastAsia="Times New Roman" w:hAnsi="Cambria" w:cs="Times New Roman"/>
          <w:i/>
          <w:iCs/>
          <w:color w:val="000000"/>
          <w:sz w:val="24"/>
          <w:szCs w:val="24"/>
          <w:lang w:val="kk-KZ" w:eastAsia="ru-RU"/>
        </w:rPr>
        <w:t>Кыргызск</w:t>
      </w:r>
      <w:r w:rsidR="00BF4D77">
        <w:rPr>
          <w:rFonts w:ascii="Cambria" w:eastAsia="Times New Roman" w:hAnsi="Cambria" w:cs="Times New Roman"/>
          <w:i/>
          <w:iCs/>
          <w:color w:val="000000"/>
          <w:sz w:val="24"/>
          <w:szCs w:val="24"/>
          <w:lang w:val="kk-KZ" w:eastAsia="ru-RU"/>
        </w:rPr>
        <w:t>ой</w:t>
      </w:r>
      <w:r w:rsidR="00BF4D77" w:rsidRPr="00BF4D77">
        <w:rPr>
          <w:rFonts w:ascii="Cambria" w:eastAsia="Times New Roman" w:hAnsi="Cambria" w:cs="Times New Roman"/>
          <w:i/>
          <w:iCs/>
          <w:color w:val="000000"/>
          <w:sz w:val="24"/>
          <w:szCs w:val="24"/>
          <w:lang w:val="kk-KZ" w:eastAsia="ru-RU"/>
        </w:rPr>
        <w:t xml:space="preserve"> Республик</w:t>
      </w:r>
      <w:r w:rsidR="00BF4D77">
        <w:rPr>
          <w:rFonts w:ascii="Cambria" w:eastAsia="Times New Roman" w:hAnsi="Cambria" w:cs="Times New Roman"/>
          <w:i/>
          <w:iCs/>
          <w:color w:val="000000"/>
          <w:sz w:val="24"/>
          <w:szCs w:val="24"/>
          <w:lang w:val="kk-KZ" w:eastAsia="ru-RU"/>
        </w:rPr>
        <w:t xml:space="preserve">е </w:t>
      </w:r>
      <w:r w:rsidR="00952C29" w:rsidRPr="00952C29">
        <w:rPr>
          <w:rFonts w:ascii="Cambria" w:eastAsia="Times New Roman" w:hAnsi="Cambria" w:cs="Times New Roman"/>
          <w:i/>
          <w:iCs/>
          <w:color w:val="000000"/>
          <w:sz w:val="24"/>
          <w:szCs w:val="24"/>
          <w:lang w:val="kk-KZ" w:eastAsia="ru-RU"/>
        </w:rPr>
        <w:t>по вопросу трансграничного обмена гидрометеорологической информации и раннего оповещения о гидрологических опасностях</w:t>
      </w:r>
      <w:r w:rsidRPr="009E3786">
        <w:rPr>
          <w:rFonts w:ascii="Cambria" w:eastAsia="Times New Roman" w:hAnsi="Cambria" w:cs="Times New Roman"/>
          <w:bCs/>
          <w:i/>
          <w:iCs/>
          <w:color w:val="000000" w:themeColor="text1"/>
          <w:sz w:val="24"/>
          <w:szCs w:val="24"/>
          <w:lang w:eastAsia="ru-RU"/>
        </w:rPr>
        <w:t>,</w:t>
      </w:r>
      <w:r w:rsidRPr="0065131F">
        <w:rPr>
          <w:rFonts w:ascii="Cambria" w:eastAsia="Times New Roman" w:hAnsi="Cambria" w:cs="Times New Roman"/>
          <w:bCs/>
          <w:color w:val="000000" w:themeColor="text1"/>
          <w:sz w:val="24"/>
          <w:szCs w:val="24"/>
          <w:lang w:eastAsia="ru-RU"/>
        </w:rPr>
        <w:t xml:space="preserve"> согласно Технического задания.</w:t>
      </w:r>
    </w:p>
    <w:p w14:paraId="01B3870F"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9C1CC0">
        <w:rPr>
          <w:rFonts w:ascii="Cambria" w:eastAsia="Times New Roman" w:hAnsi="Cambria" w:cs="Times New Roman"/>
          <w:bCs/>
          <w:color w:val="000000" w:themeColor="text1"/>
          <w:sz w:val="24"/>
          <w:szCs w:val="24"/>
          <w:lang w:eastAsia="ru-RU"/>
        </w:rPr>
        <w:t>Перечисленные ниже документы и условия, оговоренные в них, образуют данный Договор и считаются его неотъемлемой частью, а именно:</w:t>
      </w:r>
    </w:p>
    <w:p w14:paraId="5F510438"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1) настоящий Договор;</w:t>
      </w:r>
    </w:p>
    <w:p w14:paraId="421BB3E9"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2) перечень и условия оказания услуг (приложение 1);</w:t>
      </w:r>
    </w:p>
    <w:p w14:paraId="13320D19" w14:textId="3BD1BAC6"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3) техническая спецификация (Приложение 2).</w:t>
      </w:r>
    </w:p>
    <w:bookmarkEnd w:id="1"/>
    <w:p w14:paraId="57C38B59" w14:textId="76824B51" w:rsidR="007F7F76" w:rsidRPr="007F7F76" w:rsidRDefault="007F7F76"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7F7F76">
        <w:rPr>
          <w:rFonts w:ascii="Cambria" w:eastAsia="Times New Roman" w:hAnsi="Cambria" w:cs="Times New Roman"/>
          <w:bCs/>
          <w:w w:val="105"/>
          <w:sz w:val="24"/>
          <w:szCs w:val="24"/>
        </w:rPr>
        <w:t xml:space="preserve">В качестве </w:t>
      </w:r>
      <w:r w:rsidR="00A629E7">
        <w:rPr>
          <w:rFonts w:ascii="Cambria" w:eastAsia="Times New Roman" w:hAnsi="Cambria" w:cs="Times New Roman"/>
          <w:bCs/>
          <w:w w:val="105"/>
          <w:sz w:val="24"/>
          <w:szCs w:val="24"/>
        </w:rPr>
        <w:t>Эксперта</w:t>
      </w:r>
      <w:r w:rsidRPr="007F7F76">
        <w:rPr>
          <w:rFonts w:ascii="Cambria" w:eastAsia="Times New Roman" w:hAnsi="Cambria" w:cs="Times New Roman"/>
          <w:bCs/>
          <w:w w:val="105"/>
          <w:sz w:val="24"/>
          <w:szCs w:val="24"/>
        </w:rPr>
        <w:t xml:space="preserve"> и представителя ЦЧССРБ несет ответственность </w:t>
      </w:r>
      <w:r w:rsidR="001D623D">
        <w:rPr>
          <w:rFonts w:ascii="Cambria" w:eastAsia="Times New Roman" w:hAnsi="Cambria" w:cs="Times New Roman"/>
          <w:bCs/>
          <w:w w:val="105"/>
          <w:sz w:val="24"/>
          <w:szCs w:val="24"/>
        </w:rPr>
        <w:t>в</w:t>
      </w:r>
      <w:r w:rsidR="00E00CDA">
        <w:rPr>
          <w:rFonts w:ascii="Cambria" w:eastAsia="Times New Roman" w:hAnsi="Cambria" w:cs="Times New Roman"/>
          <w:bCs/>
          <w:w w:val="105"/>
          <w:sz w:val="24"/>
          <w:szCs w:val="24"/>
        </w:rPr>
        <w:t xml:space="preserve"> рамках</w:t>
      </w:r>
      <w:r w:rsidR="001D623D">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Соглашения между </w:t>
      </w:r>
      <w:r w:rsidR="001D623D" w:rsidRPr="00525B81">
        <w:rPr>
          <w:rFonts w:ascii="Cambria" w:hAnsi="Cambria" w:cs="Times New Roman"/>
          <w:color w:val="000000" w:themeColor="text1"/>
          <w:sz w:val="24"/>
          <w:szCs w:val="24"/>
        </w:rPr>
        <w:t>GIZ</w:t>
      </w:r>
      <w:r w:rsidR="008E2794">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и </w:t>
      </w:r>
      <w:r w:rsidR="00D438D1">
        <w:rPr>
          <w:rFonts w:ascii="Cambria" w:eastAsia="Times New Roman" w:hAnsi="Cambria" w:cs="Times New Roman"/>
          <w:bCs/>
          <w:w w:val="105"/>
          <w:sz w:val="24"/>
          <w:szCs w:val="24"/>
        </w:rPr>
        <w:t>Центром</w:t>
      </w:r>
      <w:r w:rsidRPr="007F7F76">
        <w:rPr>
          <w:rFonts w:ascii="Cambria" w:eastAsia="Times New Roman" w:hAnsi="Cambria" w:cs="Times New Roman"/>
          <w:bCs/>
          <w:w w:val="105"/>
          <w:sz w:val="24"/>
          <w:szCs w:val="24"/>
        </w:rPr>
        <w:t xml:space="preserve"> по реализации проекта «</w:t>
      </w:r>
      <w:r w:rsidR="001D623D" w:rsidRPr="00525B81">
        <w:rPr>
          <w:rFonts w:ascii="Cambria" w:hAnsi="Cambria" w:cs="Times New Roman"/>
          <w:color w:val="000000" w:themeColor="text1"/>
          <w:sz w:val="24"/>
          <w:szCs w:val="24"/>
        </w:rPr>
        <w:t>Усиление</w:t>
      </w:r>
      <w:r w:rsidR="001D623D"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8E2794" w:rsidRPr="008E2794">
        <w:rPr>
          <w:rFonts w:ascii="Cambria" w:eastAsia="Times New Roman" w:hAnsi="Cambria" w:cs="Times New Roman"/>
          <w:bCs/>
          <w:w w:val="105"/>
          <w:sz w:val="24"/>
          <w:szCs w:val="24"/>
        </w:rPr>
        <w:t>»</w:t>
      </w:r>
      <w:r w:rsidR="00E00CDA">
        <w:rPr>
          <w:rFonts w:ascii="Cambria" w:eastAsia="Times New Roman" w:hAnsi="Cambria" w:cs="Times New Roman"/>
          <w:bCs/>
          <w:w w:val="105"/>
          <w:sz w:val="24"/>
          <w:szCs w:val="24"/>
        </w:rPr>
        <w:t>.</w:t>
      </w:r>
    </w:p>
    <w:p w14:paraId="3BADAF5F" w14:textId="535D18AF" w:rsidR="001E437B" w:rsidRPr="002A7972" w:rsidRDefault="00A629E7"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Эксперт</w:t>
      </w:r>
      <w:r w:rsidR="008A0CBF">
        <w:rPr>
          <w:rFonts w:ascii="Cambria" w:eastAsia="Times New Roman" w:hAnsi="Cambria" w:cs="Times New Roman"/>
          <w:color w:val="000000" w:themeColor="text1"/>
          <w:sz w:val="24"/>
          <w:szCs w:val="24"/>
          <w:lang w:eastAsia="ru-RU"/>
        </w:rPr>
        <w:t xml:space="preserve"> </w:t>
      </w:r>
      <w:r w:rsidR="001E437B" w:rsidRPr="002A7972">
        <w:rPr>
          <w:rFonts w:ascii="Cambria" w:eastAsia="Times New Roman" w:hAnsi="Cambria" w:cs="Times New Roman"/>
          <w:color w:val="000000" w:themeColor="text1"/>
          <w:sz w:val="24"/>
          <w:szCs w:val="24"/>
          <w:lang w:eastAsia="ru-RU"/>
        </w:rPr>
        <w:t>несет ответственность за всю деятельность, связанную с предоставлением услуг, а также за действия или бездействие всех сотрудников, агентов или других представителей и уполномоченных субподрядчиков, предоставляющих услуги от его имени.</w:t>
      </w:r>
    </w:p>
    <w:p w14:paraId="463D5AEE" w14:textId="77777777" w:rsidR="008004EE" w:rsidRPr="002A7972" w:rsidRDefault="008004EE" w:rsidP="00A10AAB">
      <w:pPr>
        <w:pStyle w:val="a6"/>
        <w:tabs>
          <w:tab w:val="left" w:pos="993"/>
        </w:tabs>
        <w:spacing w:after="0" w:line="240" w:lineRule="auto"/>
        <w:ind w:left="0"/>
        <w:contextualSpacing w:val="0"/>
        <w:jc w:val="both"/>
        <w:rPr>
          <w:rFonts w:ascii="Cambria" w:eastAsia="Times New Roman" w:hAnsi="Cambria" w:cs="Times New Roman"/>
          <w:color w:val="000000" w:themeColor="text1"/>
          <w:sz w:val="24"/>
          <w:szCs w:val="24"/>
          <w:lang w:eastAsia="ru-RU"/>
        </w:rPr>
      </w:pPr>
    </w:p>
    <w:p w14:paraId="64573611" w14:textId="6572069A" w:rsidR="001E437B" w:rsidRPr="002A7972" w:rsidRDefault="001E437B" w:rsidP="00A10AAB">
      <w:pPr>
        <w:pStyle w:val="a6"/>
        <w:numPr>
          <w:ilvl w:val="0"/>
          <w:numId w:val="21"/>
        </w:numPr>
        <w:tabs>
          <w:tab w:val="left" w:pos="284"/>
        </w:tabs>
        <w:spacing w:after="0" w:line="240" w:lineRule="auto"/>
        <w:ind w:left="0" w:firstLine="0"/>
        <w:jc w:val="center"/>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Права и обязанности сторон</w:t>
      </w:r>
    </w:p>
    <w:p w14:paraId="7B75FEB2" w14:textId="16E911D7"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2.1. </w:t>
      </w:r>
      <w:r w:rsidR="00D4070F">
        <w:rPr>
          <w:rFonts w:ascii="Cambria" w:eastAsia="Times New Roman" w:hAnsi="Cambria" w:cs="Times New Roman"/>
          <w:b/>
          <w:color w:val="000000" w:themeColor="text1"/>
          <w:sz w:val="24"/>
          <w:szCs w:val="24"/>
          <w:lang w:eastAsia="ru-RU"/>
        </w:rPr>
        <w:t>Эксперт обязуется</w:t>
      </w:r>
      <w:r w:rsidRPr="002A7972">
        <w:rPr>
          <w:rFonts w:ascii="Cambria" w:eastAsia="Times New Roman" w:hAnsi="Cambria" w:cs="Times New Roman"/>
          <w:b/>
          <w:color w:val="000000" w:themeColor="text1"/>
          <w:sz w:val="24"/>
          <w:szCs w:val="24"/>
          <w:lang w:eastAsia="ru-RU"/>
        </w:rPr>
        <w:t>:</w:t>
      </w:r>
      <w:r w:rsidR="00A82D7E" w:rsidRPr="002A7972">
        <w:rPr>
          <w:rFonts w:ascii="Cambria" w:eastAsia="Times New Roman" w:hAnsi="Cambria" w:cs="Times New Roman"/>
          <w:b/>
          <w:color w:val="000000" w:themeColor="text1"/>
          <w:sz w:val="24"/>
          <w:szCs w:val="24"/>
          <w:lang w:eastAsia="ru-RU"/>
        </w:rPr>
        <w:t xml:space="preserve"> </w:t>
      </w:r>
    </w:p>
    <w:p w14:paraId="78B8ECDE" w14:textId="0FBDEA8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 xml:space="preserve">2.1.1. </w:t>
      </w:r>
      <w:bookmarkStart w:id="2" w:name="_Hlk125709785"/>
      <w:r w:rsidRPr="002A7972">
        <w:rPr>
          <w:rFonts w:ascii="Cambria" w:eastAsia="Times New Roman" w:hAnsi="Cambria" w:cs="Times New Roman"/>
          <w:color w:val="000000" w:themeColor="text1"/>
          <w:sz w:val="24"/>
          <w:szCs w:val="24"/>
          <w:lang w:eastAsia="ru-RU"/>
        </w:rPr>
        <w:t xml:space="preserve">Обеспечить полное и надлежащее исполнение взятых на себя обязательств по Договору и соблюдать требования, указанные в Соглашении между </w:t>
      </w:r>
      <w:bookmarkEnd w:id="2"/>
      <w:r w:rsidR="003B358B" w:rsidRPr="00525B81">
        <w:rPr>
          <w:rFonts w:ascii="Cambria" w:hAnsi="Cambria" w:cs="Times New Roman"/>
          <w:color w:val="000000" w:themeColor="text1"/>
          <w:sz w:val="24"/>
          <w:szCs w:val="24"/>
        </w:rPr>
        <w:t>GIZ</w:t>
      </w:r>
      <w:r w:rsidR="003B358B">
        <w:rPr>
          <w:rFonts w:ascii="Cambria" w:eastAsia="Times New Roman" w:hAnsi="Cambria" w:cs="Times New Roman"/>
          <w:bCs/>
          <w:w w:val="105"/>
          <w:sz w:val="24"/>
          <w:szCs w:val="24"/>
        </w:rPr>
        <w:t xml:space="preserve"> </w:t>
      </w:r>
      <w:r w:rsidR="003B358B" w:rsidRPr="007F7F76">
        <w:rPr>
          <w:rFonts w:ascii="Cambria" w:eastAsia="Times New Roman" w:hAnsi="Cambria" w:cs="Times New Roman"/>
          <w:bCs/>
          <w:w w:val="105"/>
          <w:sz w:val="24"/>
          <w:szCs w:val="24"/>
        </w:rPr>
        <w:t xml:space="preserve">и </w:t>
      </w:r>
      <w:r w:rsidR="003B358B">
        <w:rPr>
          <w:rFonts w:ascii="Cambria" w:eastAsia="Times New Roman" w:hAnsi="Cambria" w:cs="Times New Roman"/>
          <w:bCs/>
          <w:w w:val="105"/>
          <w:sz w:val="24"/>
          <w:szCs w:val="24"/>
        </w:rPr>
        <w:t>Центром</w:t>
      </w:r>
      <w:r w:rsidR="003B358B" w:rsidRPr="007F7F76">
        <w:rPr>
          <w:rFonts w:ascii="Cambria" w:eastAsia="Times New Roman" w:hAnsi="Cambria" w:cs="Times New Roman"/>
          <w:bCs/>
          <w:w w:val="105"/>
          <w:sz w:val="24"/>
          <w:szCs w:val="24"/>
        </w:rPr>
        <w:t xml:space="preserve"> по реализации проекта «</w:t>
      </w:r>
      <w:r w:rsidR="003B358B" w:rsidRPr="00525B81">
        <w:rPr>
          <w:rFonts w:ascii="Cambria" w:hAnsi="Cambria" w:cs="Times New Roman"/>
          <w:color w:val="000000" w:themeColor="text1"/>
          <w:sz w:val="24"/>
          <w:szCs w:val="24"/>
        </w:rPr>
        <w:t>Усиление</w:t>
      </w:r>
      <w:r w:rsidR="003B358B"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3B358B" w:rsidRPr="008E2794">
        <w:rPr>
          <w:rFonts w:ascii="Cambria" w:eastAsia="Times New Roman" w:hAnsi="Cambria" w:cs="Times New Roman"/>
          <w:bCs/>
          <w:w w:val="105"/>
          <w:sz w:val="24"/>
          <w:szCs w:val="24"/>
        </w:rPr>
        <w:t>»</w:t>
      </w:r>
      <w:r w:rsidR="00251727">
        <w:rPr>
          <w:rFonts w:ascii="Cambria" w:eastAsia="Times New Roman" w:hAnsi="Cambria" w:cs="Times New Roman"/>
          <w:color w:val="000000" w:themeColor="text1"/>
          <w:sz w:val="24"/>
          <w:szCs w:val="24"/>
          <w:lang w:eastAsia="ru-RU"/>
        </w:rPr>
        <w:t>.</w:t>
      </w:r>
    </w:p>
    <w:p w14:paraId="69640ABD" w14:textId="2F5A79FB"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sidR="00E706C2" w:rsidRPr="002A7972">
        <w:rPr>
          <w:rFonts w:ascii="Cambria" w:eastAsia="Times New Roman" w:hAnsi="Cambria" w:cs="Times New Roman"/>
          <w:color w:val="000000" w:themeColor="text1"/>
          <w:sz w:val="24"/>
          <w:szCs w:val="24"/>
          <w:lang w:eastAsia="ru-RU"/>
        </w:rPr>
        <w:t>.</w:t>
      </w:r>
    </w:p>
    <w:p w14:paraId="3DFCEBDF" w14:textId="7B1D51D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w:t>
      </w:r>
      <w:r w:rsidRPr="002A7972">
        <w:rPr>
          <w:rFonts w:ascii="Cambria" w:hAnsi="Cambria" w:cs="Times New Roman"/>
          <w:sz w:val="24"/>
          <w:szCs w:val="24"/>
        </w:rPr>
        <w:t>Настоящее положение остается в силе после истечения срока действия или прекращения действия настоящего Договора</w:t>
      </w:r>
      <w:r w:rsidRPr="002A7972">
        <w:rPr>
          <w:rFonts w:ascii="Cambria" w:hAnsi="Cambria" w:cs="Times New Roman"/>
          <w:color w:val="000000" w:themeColor="text1"/>
          <w:sz w:val="24"/>
          <w:szCs w:val="24"/>
        </w:rPr>
        <w:t>.</w:t>
      </w:r>
    </w:p>
    <w:p w14:paraId="2AF1A37A" w14:textId="4E0A837C"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00E706C2" w:rsidRPr="002A7972">
        <w:rPr>
          <w:rFonts w:ascii="Cambria" w:eastAsia="Times New Roman" w:hAnsi="Cambria" w:cs="Times New Roman"/>
          <w:color w:val="000000" w:themeColor="text1"/>
          <w:sz w:val="24"/>
          <w:szCs w:val="24"/>
          <w:lang w:eastAsia="ru-RU"/>
        </w:rPr>
        <w:t>.</w:t>
      </w:r>
    </w:p>
    <w:p w14:paraId="13195484" w14:textId="656FCC70"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2.1.5. По первому требованию Заказчика предоставлять информацию о ходе исполнения обязательств по Договору</w:t>
      </w:r>
      <w:r w:rsidR="00E706C2" w:rsidRPr="002A7972">
        <w:rPr>
          <w:rFonts w:ascii="Cambria" w:eastAsia="Times New Roman" w:hAnsi="Cambria" w:cs="Times New Roman"/>
          <w:color w:val="000000" w:themeColor="text1"/>
          <w:sz w:val="24"/>
          <w:szCs w:val="24"/>
          <w:lang w:eastAsia="ru-RU"/>
        </w:rPr>
        <w:t>.</w:t>
      </w:r>
    </w:p>
    <w:p w14:paraId="4DCC1396" w14:textId="2ED9C2AE"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2.1.6. Возмещать Заказчику в полном объеме причиненные ему убытки, вызванные </w:t>
      </w:r>
      <w:r w:rsidR="00E706C2" w:rsidRPr="002A7972">
        <w:rPr>
          <w:rFonts w:ascii="Cambria" w:eastAsia="Times New Roman" w:hAnsi="Cambria" w:cs="Times New Roman"/>
          <w:color w:val="000000" w:themeColor="text1"/>
          <w:sz w:val="24"/>
          <w:szCs w:val="24"/>
          <w:lang w:eastAsia="ru-RU"/>
        </w:rPr>
        <w:t>ненадлежащим исполнением,</w:t>
      </w:r>
      <w:r w:rsidRPr="002A7972">
        <w:rPr>
          <w:rFonts w:ascii="Cambria" w:eastAsia="Times New Roman" w:hAnsi="Cambria" w:cs="Times New Roman"/>
          <w:color w:val="000000" w:themeColor="text1"/>
          <w:sz w:val="24"/>
          <w:szCs w:val="24"/>
          <w:lang w:eastAsia="ru-RU"/>
        </w:rPr>
        <w:t xml:space="preserve">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условий Договора и/или иными неправомерными действиями</w:t>
      </w:r>
      <w:r w:rsidR="00E706C2" w:rsidRPr="002A7972">
        <w:rPr>
          <w:rFonts w:ascii="Cambria" w:eastAsia="Times New Roman" w:hAnsi="Cambria" w:cs="Times New Roman"/>
          <w:color w:val="000000" w:themeColor="text1"/>
          <w:sz w:val="24"/>
          <w:szCs w:val="24"/>
          <w:lang w:eastAsia="ru-RU"/>
        </w:rPr>
        <w:t>.</w:t>
      </w:r>
    </w:p>
    <w:p w14:paraId="29182DD9" w14:textId="7644D0C1" w:rsidR="001E437B" w:rsidRPr="002A7972" w:rsidRDefault="00123A1E"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2.1.7. </w:t>
      </w:r>
      <w:r w:rsidR="001E437B" w:rsidRPr="002A7972">
        <w:rPr>
          <w:rFonts w:ascii="Cambria" w:eastAsia="Times New Roman" w:hAnsi="Cambria" w:cs="Times New Roman"/>
          <w:color w:val="000000" w:themeColor="text1"/>
          <w:sz w:val="24"/>
          <w:szCs w:val="24"/>
          <w:lang w:eastAsia="ru-RU"/>
        </w:rPr>
        <w:t>Оформить и направить Заказчику описательный отчет и акт оказанных услуг</w:t>
      </w:r>
      <w:r w:rsidR="00E706C2" w:rsidRPr="002A7972">
        <w:rPr>
          <w:rFonts w:ascii="Cambria" w:eastAsia="Times New Roman" w:hAnsi="Cambria" w:cs="Times New Roman"/>
          <w:color w:val="000000" w:themeColor="text1"/>
          <w:sz w:val="24"/>
          <w:szCs w:val="24"/>
          <w:lang w:eastAsia="ru-RU"/>
        </w:rPr>
        <w:t>.</w:t>
      </w:r>
    </w:p>
    <w:p w14:paraId="1FA394D5" w14:textId="649B8C44" w:rsidR="001E437B" w:rsidRPr="002A7972" w:rsidRDefault="001E437B" w:rsidP="00A10AAB">
      <w:pPr>
        <w:pStyle w:val="af0"/>
        <w:widowControl w:val="0"/>
        <w:tabs>
          <w:tab w:val="left" w:pos="821"/>
        </w:tabs>
        <w:autoSpaceDE w:val="0"/>
        <w:autoSpaceDN w:val="0"/>
        <w:ind w:firstLine="567"/>
        <w:jc w:val="both"/>
        <w:rPr>
          <w:rFonts w:ascii="Cambria" w:hAnsi="Cambria" w:cs="Times New Roman"/>
          <w:color w:val="000000" w:themeColor="text1"/>
          <w:sz w:val="24"/>
          <w:szCs w:val="24"/>
        </w:rPr>
      </w:pPr>
      <w:r w:rsidRPr="002A7972">
        <w:rPr>
          <w:rFonts w:ascii="Cambria" w:eastAsia="Times New Roman" w:hAnsi="Cambria" w:cs="Times New Roman"/>
          <w:color w:val="000000" w:themeColor="text1"/>
          <w:sz w:val="24"/>
          <w:szCs w:val="24"/>
          <w:lang w:eastAsia="ru-RU"/>
        </w:rPr>
        <w:t xml:space="preserve">2.1.8. </w:t>
      </w:r>
      <w:r w:rsidRPr="002A7972">
        <w:rPr>
          <w:rFonts w:ascii="Cambria" w:hAnsi="Cambria" w:cs="Times New Roman"/>
          <w:sz w:val="24"/>
          <w:szCs w:val="24"/>
        </w:rPr>
        <w:t>Заблаговременно уведомлять Центр о любых задержках, которые помешают предоставлению услуг в соответствии с настоящим Договором.</w:t>
      </w:r>
    </w:p>
    <w:p w14:paraId="61916F4B" w14:textId="58BCC0E0" w:rsidR="001E437B" w:rsidRPr="003E6876"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2.1.9. </w:t>
      </w:r>
      <w:r w:rsidRPr="003E6876">
        <w:rPr>
          <w:rFonts w:ascii="Cambria" w:eastAsia="Times New Roman" w:hAnsi="Cambria" w:cs="Times New Roman"/>
          <w:color w:val="000000" w:themeColor="text1"/>
          <w:sz w:val="24"/>
          <w:szCs w:val="24"/>
          <w:lang w:eastAsia="ru-RU"/>
        </w:rPr>
        <w:t>Обеспечить себя всем необходимыми сведениями, документами, материалами для своевременного выполнения услуги.</w:t>
      </w:r>
    </w:p>
    <w:p w14:paraId="1139C8F1" w14:textId="24DD7534" w:rsidR="007C0998" w:rsidRDefault="000835DB"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3" w:name="_Hlk143429361"/>
      <w:r w:rsidRPr="003E6876">
        <w:rPr>
          <w:rFonts w:ascii="Cambria" w:eastAsia="Times New Roman" w:hAnsi="Cambria" w:cs="Times New Roman"/>
          <w:color w:val="000000" w:themeColor="text1"/>
          <w:sz w:val="24"/>
          <w:szCs w:val="24"/>
          <w:lang w:eastAsia="ru-RU"/>
        </w:rPr>
        <w:t xml:space="preserve">2.1.10. </w:t>
      </w:r>
      <w:r w:rsidR="00D4070F">
        <w:rPr>
          <w:rFonts w:ascii="Cambria" w:eastAsia="Times New Roman" w:hAnsi="Cambria" w:cs="Times New Roman"/>
          <w:color w:val="000000" w:themeColor="text1"/>
          <w:sz w:val="24"/>
          <w:szCs w:val="24"/>
          <w:lang w:eastAsia="ru-RU"/>
        </w:rPr>
        <w:t>Эксперт лично</w:t>
      </w:r>
      <w:r w:rsidRPr="003E6876">
        <w:rPr>
          <w:rFonts w:ascii="Cambria" w:eastAsia="Times New Roman" w:hAnsi="Cambria" w:cs="Times New Roman"/>
          <w:color w:val="000000" w:themeColor="text1"/>
          <w:sz w:val="24"/>
          <w:szCs w:val="24"/>
          <w:lang w:eastAsia="ru-RU"/>
        </w:rPr>
        <w:t xml:space="preserve"> отвечает за точность и своевременную уплату всех применимых налогов, связанных с оказываемыми услугами</w:t>
      </w:r>
      <w:r w:rsidR="003E6876" w:rsidRPr="003E6876">
        <w:rPr>
          <w:rFonts w:ascii="Cambria" w:eastAsia="Times New Roman" w:hAnsi="Cambria" w:cs="Times New Roman"/>
          <w:color w:val="000000" w:themeColor="text1"/>
          <w:sz w:val="24"/>
          <w:szCs w:val="24"/>
          <w:lang w:val="kk-KZ" w:eastAsia="ru-RU"/>
        </w:rPr>
        <w:t xml:space="preserve">. При </w:t>
      </w:r>
      <w:r w:rsidR="00FF490D" w:rsidRPr="00FF490D">
        <w:rPr>
          <w:rFonts w:ascii="Cambria" w:eastAsia="Times New Roman" w:hAnsi="Cambria" w:cs="Times New Roman"/>
          <w:color w:val="000000" w:themeColor="text1"/>
          <w:sz w:val="24"/>
          <w:szCs w:val="24"/>
          <w:lang w:val="kk-KZ" w:eastAsia="ru-RU"/>
        </w:rPr>
        <w:t xml:space="preserve">применении </w:t>
      </w:r>
      <w:r w:rsidR="003E6876" w:rsidRPr="003E6876">
        <w:rPr>
          <w:rFonts w:ascii="Cambria" w:eastAsia="Times New Roman" w:hAnsi="Cambria" w:cs="Times New Roman"/>
          <w:color w:val="000000" w:themeColor="text1"/>
          <w:sz w:val="24"/>
          <w:szCs w:val="24"/>
          <w:lang w:val="kk-KZ" w:eastAsia="ru-RU"/>
        </w:rPr>
        <w:t>норм Соглашения об избежании двойного налогообложения</w:t>
      </w:r>
      <w:r w:rsidRPr="003E6876">
        <w:rPr>
          <w:rFonts w:ascii="Cambria" w:eastAsia="Times New Roman" w:hAnsi="Cambria" w:cs="Times New Roman"/>
          <w:color w:val="000000" w:themeColor="text1"/>
          <w:sz w:val="24"/>
          <w:szCs w:val="24"/>
          <w:lang w:eastAsia="ru-RU"/>
        </w:rPr>
        <w:t>.</w:t>
      </w:r>
      <w:bookmarkEnd w:id="3"/>
    </w:p>
    <w:p w14:paraId="74CFC6AB" w14:textId="119C75A2" w:rsidR="007C0998" w:rsidRPr="007C0998" w:rsidRDefault="007C0998"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4" w:name="_Hlk146791756"/>
      <w:r w:rsidRPr="002A7972">
        <w:rPr>
          <w:rFonts w:ascii="Cambria" w:eastAsia="Times New Roman" w:hAnsi="Cambria" w:cs="Times New Roman"/>
          <w:color w:val="000000" w:themeColor="text1"/>
          <w:sz w:val="24"/>
          <w:szCs w:val="24"/>
          <w:lang w:eastAsia="ru-RU"/>
        </w:rPr>
        <w:t>2.1.1</w:t>
      </w:r>
      <w:r>
        <w:rPr>
          <w:rFonts w:ascii="Cambria" w:eastAsia="Times New Roman" w:hAnsi="Cambria" w:cs="Times New Roman"/>
          <w:color w:val="000000" w:themeColor="text1"/>
          <w:sz w:val="24"/>
          <w:szCs w:val="24"/>
          <w:lang w:val="kk-KZ" w:eastAsia="ru-RU"/>
        </w:rPr>
        <w:t>1</w:t>
      </w:r>
      <w:r w:rsidRPr="002A7972">
        <w:rPr>
          <w:rFonts w:ascii="Cambria" w:eastAsia="Times New Roman" w:hAnsi="Cambria" w:cs="Times New Roman"/>
          <w:color w:val="000000" w:themeColor="text1"/>
          <w:sz w:val="24"/>
          <w:szCs w:val="24"/>
          <w:lang w:eastAsia="ru-RU"/>
        </w:rPr>
        <w:t>.</w:t>
      </w:r>
      <w:bookmarkEnd w:id="4"/>
      <w:r w:rsidRPr="002A7972">
        <w:rPr>
          <w:rFonts w:ascii="Cambria" w:eastAsia="Times New Roman" w:hAnsi="Cambria" w:cs="Times New Roman"/>
          <w:color w:val="000000" w:themeColor="text1"/>
          <w:sz w:val="24"/>
          <w:szCs w:val="24"/>
          <w:lang w:eastAsia="ru-RU"/>
        </w:rPr>
        <w:t xml:space="preserve"> </w:t>
      </w:r>
      <w:r w:rsidR="00D4070F">
        <w:rPr>
          <w:rFonts w:ascii="Cambria" w:eastAsia="Times New Roman" w:hAnsi="Cambria" w:cs="Times New Roman"/>
          <w:color w:val="000000" w:themeColor="text1"/>
          <w:sz w:val="24"/>
          <w:szCs w:val="24"/>
          <w:lang w:val="kk-KZ" w:eastAsia="ru-RU"/>
        </w:rPr>
        <w:t>Эксперт ни</w:t>
      </w:r>
      <w:r w:rsidRPr="007C0998">
        <w:rPr>
          <w:rFonts w:ascii="Cambria" w:eastAsia="Times New Roman" w:hAnsi="Cambria" w:cs="Times New Roman"/>
          <w:color w:val="000000" w:themeColor="text1"/>
          <w:sz w:val="24"/>
          <w:szCs w:val="24"/>
          <w:lang w:eastAsia="ru-RU"/>
        </w:rPr>
        <w:t xml:space="preserve"> в коем случае не рассматривается в качестве сотрудника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 xml:space="preserve">. Ничто в любом относящемся к этому Договору документе или договоренности не должно толковаться как предоставляющее какие-либо привилегии или иммунитеты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w:t>
      </w:r>
    </w:p>
    <w:p w14:paraId="6F3FAACC" w14:textId="3588E424" w:rsidR="00A569A1" w:rsidRDefault="00A569A1"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sidRPr="00A569A1">
        <w:rPr>
          <w:rFonts w:ascii="Cambria" w:eastAsia="Times New Roman" w:hAnsi="Cambria" w:cs="Times New Roman"/>
          <w:color w:val="000000" w:themeColor="text1"/>
          <w:sz w:val="24"/>
          <w:szCs w:val="24"/>
          <w:lang w:eastAsia="ru-RU"/>
        </w:rPr>
        <w:t>2.1.1</w:t>
      </w:r>
      <w:r w:rsidRPr="00A569A1">
        <w:rPr>
          <w:rFonts w:ascii="Cambria" w:eastAsia="Times New Roman" w:hAnsi="Cambria" w:cs="Times New Roman"/>
          <w:color w:val="000000" w:themeColor="text1"/>
          <w:sz w:val="24"/>
          <w:szCs w:val="24"/>
          <w:lang w:val="kk-KZ" w:eastAsia="ru-RU"/>
        </w:rPr>
        <w:t>2</w:t>
      </w:r>
      <w:r w:rsidRPr="00A569A1">
        <w:rPr>
          <w:rFonts w:ascii="Cambria" w:eastAsia="Times New Roman" w:hAnsi="Cambria" w:cs="Times New Roman"/>
          <w:color w:val="000000" w:themeColor="text1"/>
          <w:sz w:val="24"/>
          <w:szCs w:val="24"/>
          <w:lang w:eastAsia="ru-RU"/>
        </w:rPr>
        <w:t>.</w:t>
      </w:r>
      <w:r w:rsidRPr="00A569A1">
        <w:rPr>
          <w:rFonts w:ascii="Cambria" w:eastAsia="Times New Roman" w:hAnsi="Cambria" w:cs="Times New Roman"/>
          <w:color w:val="000000" w:themeColor="text1"/>
          <w:sz w:val="24"/>
          <w:szCs w:val="24"/>
          <w:lang w:val="kk-KZ" w:eastAsia="ru-RU"/>
        </w:rPr>
        <w:t xml:space="preserve"> </w:t>
      </w:r>
      <w:r w:rsidRPr="00A569A1">
        <w:rPr>
          <w:rFonts w:ascii="Cambria" w:eastAsia="Times New Roman" w:hAnsi="Cambria" w:cs="Times New Roman"/>
          <w:color w:val="000000" w:themeColor="text1"/>
          <w:sz w:val="24"/>
          <w:szCs w:val="24"/>
          <w:lang w:eastAsia="ru-RU"/>
        </w:rPr>
        <w:t xml:space="preserve">Без письменного разрешения Центра </w:t>
      </w:r>
      <w:r w:rsidR="00A629E7">
        <w:rPr>
          <w:rFonts w:ascii="Cambria" w:eastAsia="Times New Roman" w:hAnsi="Cambria" w:cs="Times New Roman"/>
          <w:color w:val="000000" w:themeColor="text1"/>
          <w:sz w:val="24"/>
          <w:szCs w:val="24"/>
          <w:lang w:eastAsia="ru-RU"/>
        </w:rPr>
        <w:t xml:space="preserve">Эксперт </w:t>
      </w:r>
      <w:r w:rsidRPr="00A569A1">
        <w:rPr>
          <w:rFonts w:ascii="Cambria" w:eastAsia="Times New Roman" w:hAnsi="Cambria" w:cs="Times New Roman"/>
          <w:color w:val="000000" w:themeColor="text1"/>
          <w:sz w:val="24"/>
          <w:szCs w:val="24"/>
          <w:lang w:eastAsia="ru-RU"/>
        </w:rPr>
        <w:t xml:space="preserve">не должен рекламировать или иным образом предавать гласности тот факт, имеющее договорные отношения с </w:t>
      </w:r>
      <w:r w:rsidR="008A1EB1">
        <w:rPr>
          <w:rFonts w:ascii="Cambria" w:eastAsia="Times New Roman" w:hAnsi="Cambria" w:cs="Times New Roman"/>
          <w:color w:val="000000" w:themeColor="text1"/>
          <w:sz w:val="24"/>
          <w:szCs w:val="24"/>
          <w:lang w:val="en-US" w:eastAsia="ru-RU"/>
        </w:rPr>
        <w:t>GIZ</w:t>
      </w:r>
      <w:r w:rsidR="00D438D1">
        <w:rPr>
          <w:rFonts w:ascii="Cambria" w:eastAsia="Times New Roman" w:hAnsi="Cambria" w:cs="Times New Roman"/>
          <w:color w:val="000000" w:themeColor="text1"/>
          <w:sz w:val="24"/>
          <w:szCs w:val="24"/>
          <w:lang w:eastAsia="ru-RU"/>
        </w:rPr>
        <w:t xml:space="preserve"> и</w:t>
      </w:r>
      <w:r w:rsidR="00D438D1" w:rsidRPr="00A569A1">
        <w:rPr>
          <w:rFonts w:ascii="Cambria" w:eastAsia="Times New Roman" w:hAnsi="Cambria" w:cs="Times New Roman"/>
          <w:color w:val="000000" w:themeColor="text1"/>
          <w:sz w:val="24"/>
          <w:szCs w:val="24"/>
          <w:lang w:eastAsia="ru-RU"/>
        </w:rPr>
        <w:t xml:space="preserve"> </w:t>
      </w:r>
      <w:r w:rsidRPr="00A569A1">
        <w:rPr>
          <w:rFonts w:ascii="Cambria" w:eastAsia="Times New Roman" w:hAnsi="Cambria" w:cs="Times New Roman"/>
          <w:color w:val="000000" w:themeColor="text1"/>
          <w:sz w:val="24"/>
          <w:szCs w:val="24"/>
          <w:lang w:eastAsia="ru-RU"/>
        </w:rPr>
        <w:t xml:space="preserve">Центром, и не должен каким-либо образом использовать название или эмблему Центра и </w:t>
      </w:r>
      <w:r w:rsidR="008A1EB1">
        <w:rPr>
          <w:rFonts w:ascii="Cambria" w:eastAsia="Times New Roman" w:hAnsi="Cambria" w:cs="Times New Roman"/>
          <w:color w:val="000000" w:themeColor="text1"/>
          <w:sz w:val="24"/>
          <w:szCs w:val="24"/>
          <w:lang w:val="en-US" w:eastAsia="ru-RU"/>
        </w:rPr>
        <w:t>GIZ</w:t>
      </w:r>
      <w:r w:rsidRPr="00A569A1">
        <w:rPr>
          <w:rFonts w:ascii="Cambria" w:eastAsia="Times New Roman" w:hAnsi="Cambria" w:cs="Times New Roman"/>
          <w:color w:val="000000" w:themeColor="text1"/>
          <w:sz w:val="24"/>
          <w:szCs w:val="24"/>
          <w:lang w:eastAsia="ru-RU"/>
        </w:rPr>
        <w:t xml:space="preserve"> или любое сокращение их названий.</w:t>
      </w:r>
    </w:p>
    <w:p w14:paraId="1C617006" w14:textId="0257A5CF" w:rsidR="003600F2" w:rsidRPr="00127DBD" w:rsidRDefault="00127DBD"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2.1.13. </w:t>
      </w:r>
      <w:r w:rsidR="003600F2" w:rsidRPr="00127DBD">
        <w:rPr>
          <w:rFonts w:ascii="Cambria" w:eastAsia="Times New Roman" w:hAnsi="Cambria" w:cs="Times New Roman"/>
          <w:color w:val="000000" w:themeColor="text1"/>
          <w:sz w:val="24"/>
          <w:szCs w:val="24"/>
          <w:lang w:eastAsia="ru-RU"/>
        </w:rPr>
        <w:t xml:space="preserve">Предоставляя услуги, </w:t>
      </w:r>
      <w:r w:rsidR="00D4070F">
        <w:rPr>
          <w:rFonts w:ascii="Cambria" w:eastAsia="Times New Roman" w:hAnsi="Cambria" w:cs="Times New Roman"/>
          <w:color w:val="000000" w:themeColor="text1"/>
          <w:sz w:val="24"/>
          <w:szCs w:val="24"/>
          <w:lang w:eastAsia="ru-RU"/>
        </w:rPr>
        <w:t>Эксперт должен</w:t>
      </w:r>
      <w:r w:rsidR="003600F2" w:rsidRPr="00127DBD">
        <w:rPr>
          <w:rFonts w:ascii="Cambria" w:eastAsia="Times New Roman" w:hAnsi="Cambria" w:cs="Times New Roman"/>
          <w:color w:val="000000" w:themeColor="text1"/>
          <w:sz w:val="24"/>
          <w:szCs w:val="24"/>
          <w:lang w:eastAsia="ru-RU"/>
        </w:rPr>
        <w:t xml:space="preserve"> соблюдать все национальные законы, применимые к его деятельности и его отношениям с третьими лицами, включая сотрудников. </w:t>
      </w:r>
      <w:r w:rsidR="00D4070F">
        <w:rPr>
          <w:rFonts w:ascii="Cambria" w:eastAsia="Times New Roman" w:hAnsi="Cambria" w:cs="Times New Roman"/>
          <w:color w:val="000000" w:themeColor="text1"/>
          <w:sz w:val="24"/>
          <w:szCs w:val="24"/>
          <w:lang w:eastAsia="ru-RU"/>
        </w:rPr>
        <w:t>Эксперт незамедлительно</w:t>
      </w:r>
      <w:r w:rsidR="003600F2" w:rsidRPr="00127DBD">
        <w:rPr>
          <w:rFonts w:ascii="Cambria" w:eastAsia="Times New Roman" w:hAnsi="Cambria" w:cs="Times New Roman"/>
          <w:color w:val="000000" w:themeColor="text1"/>
          <w:sz w:val="24"/>
          <w:szCs w:val="24"/>
          <w:lang w:eastAsia="ru-RU"/>
        </w:rPr>
        <w:t xml:space="preserve"> исправляет любые нарушения и информирует Центр о любых конфликтах или проблемах, возникающих в связи с национальными органами власти.</w:t>
      </w:r>
    </w:p>
    <w:p w14:paraId="236767C4" w14:textId="6FF76903"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2.2. </w:t>
      </w:r>
      <w:r w:rsidR="00D4070F">
        <w:rPr>
          <w:rFonts w:ascii="Cambria" w:eastAsia="Times New Roman" w:hAnsi="Cambria" w:cs="Times New Roman"/>
          <w:b/>
          <w:color w:val="000000" w:themeColor="text1"/>
          <w:sz w:val="24"/>
          <w:szCs w:val="24"/>
          <w:lang w:eastAsia="ru-RU"/>
        </w:rPr>
        <w:t>Эксперт имеет</w:t>
      </w:r>
      <w:r w:rsidRPr="002A7972">
        <w:rPr>
          <w:rFonts w:ascii="Cambria" w:eastAsia="Times New Roman" w:hAnsi="Cambria" w:cs="Times New Roman"/>
          <w:b/>
          <w:color w:val="000000" w:themeColor="text1"/>
          <w:sz w:val="24"/>
          <w:szCs w:val="24"/>
          <w:lang w:eastAsia="ru-RU"/>
        </w:rPr>
        <w:t xml:space="preserve"> право: </w:t>
      </w:r>
    </w:p>
    <w:p w14:paraId="510483AC" w14:textId="0BE0E40E"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2.2.1. Требовать от Заказчика оплату за оказанные Услуги по Договору</w:t>
      </w:r>
      <w:r w:rsidR="00E706C2" w:rsidRPr="002A7972">
        <w:rPr>
          <w:rFonts w:ascii="Cambria" w:eastAsia="Times New Roman" w:hAnsi="Cambria" w:cs="Times New Roman"/>
          <w:color w:val="000000" w:themeColor="text1"/>
          <w:sz w:val="24"/>
          <w:szCs w:val="24"/>
          <w:lang w:eastAsia="ru-RU"/>
        </w:rPr>
        <w:t>.</w:t>
      </w:r>
    </w:p>
    <w:p w14:paraId="353C438A" w14:textId="67D74386"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2.2.2. На досрочное оказание Услуг, указанных в Приложении №1 к Договору, заранее согласовав с Заказчиком сроки выполнения.</w:t>
      </w:r>
    </w:p>
    <w:p w14:paraId="63F7C7BE" w14:textId="54F265E5"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2.2.3. Отказаться от дополнительных работ, в случае если они не входят в сферу его деятельности или не могут быть выполнены по независящим от него причинам.</w:t>
      </w:r>
    </w:p>
    <w:p w14:paraId="33B6B039" w14:textId="27525E8A"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2.3. Заказчик вправе:</w:t>
      </w:r>
    </w:p>
    <w:p w14:paraId="02933947" w14:textId="1E1E826B"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t xml:space="preserve">2.3.1. </w:t>
      </w:r>
      <w:r w:rsidR="00E706C2" w:rsidRPr="002A7972">
        <w:rPr>
          <w:rFonts w:ascii="Cambria" w:eastAsia="Times New Roman" w:hAnsi="Cambria" w:cs="Times New Roman"/>
          <w:sz w:val="24"/>
          <w:szCs w:val="24"/>
          <w:lang w:val="kk-KZ" w:eastAsia="ru-RU"/>
        </w:rPr>
        <w:t xml:space="preserve">Проверять </w:t>
      </w:r>
      <w:r w:rsidRPr="002A7972">
        <w:rPr>
          <w:rFonts w:ascii="Cambria" w:eastAsia="Times New Roman" w:hAnsi="Cambria" w:cs="Times New Roman"/>
          <w:sz w:val="24"/>
          <w:szCs w:val="24"/>
          <w:lang w:eastAsia="ru-RU"/>
        </w:rPr>
        <w:t>качество оказанных Услуг</w:t>
      </w:r>
      <w:r w:rsidR="00E706C2" w:rsidRPr="002A7972">
        <w:rPr>
          <w:rFonts w:ascii="Cambria" w:eastAsia="Times New Roman" w:hAnsi="Cambria" w:cs="Times New Roman"/>
          <w:sz w:val="24"/>
          <w:szCs w:val="24"/>
          <w:lang w:eastAsia="ru-RU"/>
        </w:rPr>
        <w:t>.</w:t>
      </w:r>
    </w:p>
    <w:p w14:paraId="6508FF9B" w14:textId="5BBDF249"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2.3.2. В</w:t>
      </w:r>
      <w:r w:rsidRPr="002A7972">
        <w:rPr>
          <w:rFonts w:ascii="Cambria" w:eastAsia="Times New Roman" w:hAnsi="Cambria" w:cs="Times New Roman"/>
          <w:sz w:val="24"/>
          <w:szCs w:val="24"/>
          <w:lang w:eastAsia="ru-RU"/>
        </w:rPr>
        <w:t xml:space="preserve">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2542BA99" w14:textId="326DFDA3"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lastRenderedPageBreak/>
        <w:t>2.</w:t>
      </w:r>
      <w:r w:rsidRPr="002A7972">
        <w:rPr>
          <w:rFonts w:ascii="Cambria" w:eastAsia="Times New Roman" w:hAnsi="Cambria" w:cs="Times New Roman"/>
          <w:sz w:val="24"/>
          <w:szCs w:val="24"/>
          <w:lang w:eastAsia="ru-RU"/>
        </w:rPr>
        <w:t>3.3. Осуществлять надзор за соблюдением сроков их исполнения.</w:t>
      </w:r>
    </w:p>
    <w:p w14:paraId="0BFD4F89" w14:textId="730E66BF"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2.3.4. П</w:t>
      </w:r>
      <w:proofErr w:type="spellStart"/>
      <w:r w:rsidRPr="002A7972">
        <w:rPr>
          <w:rFonts w:ascii="Cambria" w:eastAsia="Times New Roman" w:hAnsi="Cambria" w:cs="Times New Roman"/>
          <w:sz w:val="24"/>
          <w:szCs w:val="24"/>
          <w:lang w:eastAsia="ru-RU"/>
        </w:rPr>
        <w:t>ри</w:t>
      </w:r>
      <w:proofErr w:type="spellEnd"/>
      <w:r w:rsidRPr="002A7972">
        <w:rPr>
          <w:rFonts w:ascii="Cambria" w:eastAsia="Times New Roman" w:hAnsi="Cambria" w:cs="Times New Roman"/>
          <w:sz w:val="24"/>
          <w:szCs w:val="24"/>
          <w:lang w:eastAsia="ru-RU"/>
        </w:rPr>
        <w:t xml:space="preserve"> выявлении несоответствий оказанных Услуг незамедлительно уведомить </w:t>
      </w:r>
      <w:r w:rsidR="00A629E7">
        <w:rPr>
          <w:rFonts w:ascii="Cambria" w:eastAsia="Times New Roman" w:hAnsi="Cambria" w:cs="Times New Roman"/>
          <w:sz w:val="24"/>
          <w:szCs w:val="24"/>
          <w:lang w:eastAsia="ru-RU"/>
        </w:rPr>
        <w:t>Эксперта</w:t>
      </w:r>
      <w:r w:rsidR="00E706C2" w:rsidRPr="002A7972">
        <w:rPr>
          <w:rFonts w:ascii="Cambria" w:eastAsia="Times New Roman" w:hAnsi="Cambria" w:cs="Times New Roman"/>
          <w:sz w:val="24"/>
          <w:szCs w:val="24"/>
          <w:lang w:eastAsia="ru-RU"/>
        </w:rPr>
        <w:t>.</w:t>
      </w:r>
    </w:p>
    <w:p w14:paraId="122D0DAB" w14:textId="2E3E68A1" w:rsidR="001E437B"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2.3.5. Произвести оплату в порядке и сроки, установленные настоящим Договором.</w:t>
      </w:r>
    </w:p>
    <w:p w14:paraId="44E5B10D" w14:textId="77777777" w:rsidR="008004EE" w:rsidRPr="002A7972" w:rsidRDefault="008004EE" w:rsidP="00A10AAB">
      <w:pPr>
        <w:spacing w:after="0" w:line="240" w:lineRule="auto"/>
        <w:ind w:firstLine="567"/>
        <w:jc w:val="both"/>
        <w:rPr>
          <w:rFonts w:ascii="Cambria" w:eastAsia="Times New Roman" w:hAnsi="Cambria" w:cs="Times New Roman"/>
          <w:sz w:val="24"/>
          <w:szCs w:val="24"/>
          <w:lang w:eastAsia="ru-RU"/>
        </w:rPr>
      </w:pPr>
    </w:p>
    <w:p w14:paraId="68C54D46" w14:textId="207A6E1B" w:rsidR="00A92C5E" w:rsidRPr="002A7972" w:rsidRDefault="00A92C5E" w:rsidP="00A10AAB">
      <w:pPr>
        <w:pStyle w:val="a6"/>
        <w:numPr>
          <w:ilvl w:val="0"/>
          <w:numId w:val="21"/>
        </w:numPr>
        <w:tabs>
          <w:tab w:val="left" w:pos="284"/>
          <w:tab w:val="left" w:pos="851"/>
          <w:tab w:val="left" w:pos="3686"/>
        </w:tabs>
        <w:spacing w:after="0" w:line="240" w:lineRule="auto"/>
        <w:ind w:left="0" w:firstLine="0"/>
        <w:contextualSpacing w:val="0"/>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Сумма Договора и условия оплаты</w:t>
      </w:r>
    </w:p>
    <w:p w14:paraId="7432653F" w14:textId="51EAA0E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Общая сумма Договора определяется Приложением </w:t>
      </w:r>
      <w:r w:rsidRPr="002A7972">
        <w:rPr>
          <w:rFonts w:ascii="Cambria" w:eastAsia="Times New Roman" w:hAnsi="Cambria" w:cs="Times New Roman"/>
          <w:bCs/>
          <w:color w:val="000000" w:themeColor="text1"/>
          <w:sz w:val="24"/>
          <w:szCs w:val="24"/>
          <w:lang w:val="kk-KZ" w:eastAsia="ru-RU"/>
        </w:rPr>
        <w:t>№</w:t>
      </w:r>
      <w:r w:rsidRPr="002A7972">
        <w:rPr>
          <w:rFonts w:ascii="Cambria" w:eastAsia="Times New Roman" w:hAnsi="Cambria" w:cs="Times New Roman"/>
          <w:bCs/>
          <w:color w:val="000000" w:themeColor="text1"/>
          <w:sz w:val="24"/>
          <w:szCs w:val="24"/>
          <w:lang w:eastAsia="ru-RU"/>
        </w:rPr>
        <w:t xml:space="preserve">1 к Договору и составляет </w:t>
      </w:r>
      <w:r w:rsidR="00952C29">
        <w:rPr>
          <w:rFonts w:ascii="Cambria" w:eastAsia="Times New Roman" w:hAnsi="Cambria" w:cs="Times New Roman"/>
          <w:bCs/>
          <w:color w:val="000000" w:themeColor="text1"/>
          <w:sz w:val="24"/>
          <w:szCs w:val="24"/>
          <w:lang w:eastAsia="ru-RU"/>
        </w:rPr>
        <w:t>2</w:t>
      </w:r>
      <w:r w:rsidR="005274F4">
        <w:rPr>
          <w:rFonts w:ascii="Cambria" w:eastAsia="Times New Roman" w:hAnsi="Cambria" w:cs="Times New Roman"/>
          <w:bCs/>
          <w:color w:val="000000" w:themeColor="text1"/>
          <w:sz w:val="24"/>
          <w:szCs w:val="24"/>
          <w:lang w:eastAsia="ru-RU"/>
        </w:rPr>
        <w:t> </w:t>
      </w:r>
      <w:r w:rsidR="00952C29">
        <w:rPr>
          <w:rFonts w:ascii="Cambria" w:eastAsia="Times New Roman" w:hAnsi="Cambria" w:cs="Times New Roman"/>
          <w:bCs/>
          <w:color w:val="000000" w:themeColor="text1"/>
          <w:sz w:val="24"/>
          <w:szCs w:val="24"/>
          <w:lang w:eastAsia="ru-RU"/>
        </w:rPr>
        <w:t>5</w:t>
      </w:r>
      <w:r w:rsidR="005274F4">
        <w:rPr>
          <w:rFonts w:ascii="Cambria" w:eastAsia="Times New Roman" w:hAnsi="Cambria" w:cs="Times New Roman"/>
          <w:bCs/>
          <w:color w:val="000000" w:themeColor="text1"/>
          <w:sz w:val="24"/>
          <w:szCs w:val="24"/>
          <w:lang w:eastAsia="ru-RU"/>
        </w:rPr>
        <w:t>00 (</w:t>
      </w:r>
      <w:r w:rsidR="00952C29">
        <w:rPr>
          <w:rFonts w:ascii="Cambria" w:eastAsia="Times New Roman" w:hAnsi="Cambria" w:cs="Times New Roman"/>
          <w:bCs/>
          <w:color w:val="000000" w:themeColor="text1"/>
          <w:sz w:val="24"/>
          <w:szCs w:val="24"/>
          <w:lang w:eastAsia="ru-RU"/>
        </w:rPr>
        <w:t xml:space="preserve">две </w:t>
      </w:r>
      <w:r w:rsidR="005274F4">
        <w:rPr>
          <w:rFonts w:ascii="Cambria" w:eastAsia="Times New Roman" w:hAnsi="Cambria" w:cs="Times New Roman"/>
          <w:bCs/>
          <w:color w:val="000000" w:themeColor="text1"/>
          <w:sz w:val="24"/>
          <w:szCs w:val="24"/>
          <w:lang w:eastAsia="ru-RU"/>
        </w:rPr>
        <w:t>тысяч</w:t>
      </w:r>
      <w:r w:rsidR="00952C29">
        <w:rPr>
          <w:rFonts w:ascii="Cambria" w:eastAsia="Times New Roman" w:hAnsi="Cambria" w:cs="Times New Roman"/>
          <w:bCs/>
          <w:color w:val="000000" w:themeColor="text1"/>
          <w:sz w:val="24"/>
          <w:szCs w:val="24"/>
          <w:lang w:eastAsia="ru-RU"/>
        </w:rPr>
        <w:t>и</w:t>
      </w:r>
      <w:r w:rsidR="005274F4">
        <w:rPr>
          <w:rFonts w:ascii="Cambria" w:eastAsia="Times New Roman" w:hAnsi="Cambria" w:cs="Times New Roman"/>
          <w:bCs/>
          <w:color w:val="000000" w:themeColor="text1"/>
          <w:sz w:val="24"/>
          <w:szCs w:val="24"/>
          <w:lang w:eastAsia="ru-RU"/>
        </w:rPr>
        <w:t xml:space="preserve"> </w:t>
      </w:r>
      <w:r w:rsidR="00952C29">
        <w:rPr>
          <w:rFonts w:ascii="Cambria" w:eastAsia="Times New Roman" w:hAnsi="Cambria" w:cs="Times New Roman"/>
          <w:bCs/>
          <w:color w:val="000000" w:themeColor="text1"/>
          <w:sz w:val="24"/>
          <w:szCs w:val="24"/>
          <w:lang w:eastAsia="ru-RU"/>
        </w:rPr>
        <w:t>пят</w:t>
      </w:r>
      <w:r w:rsidR="005274F4">
        <w:rPr>
          <w:rFonts w:ascii="Cambria" w:eastAsia="Times New Roman" w:hAnsi="Cambria" w:cs="Times New Roman"/>
          <w:bCs/>
          <w:color w:val="000000" w:themeColor="text1"/>
          <w:sz w:val="24"/>
          <w:szCs w:val="24"/>
          <w:lang w:eastAsia="ru-RU"/>
        </w:rPr>
        <w:t>ьсот)</w:t>
      </w:r>
      <w:r w:rsidR="008A1EB1" w:rsidRPr="008A1EB1">
        <w:rPr>
          <w:rFonts w:ascii="Cambria" w:eastAsia="Times New Roman" w:hAnsi="Cambria" w:cs="Times New Roman"/>
          <w:bCs/>
          <w:color w:val="000000" w:themeColor="text1"/>
          <w:sz w:val="24"/>
          <w:szCs w:val="24"/>
          <w:lang w:eastAsia="ru-RU"/>
        </w:rPr>
        <w:t xml:space="preserve"> </w:t>
      </w:r>
      <w:r w:rsidR="005274F4">
        <w:rPr>
          <w:rFonts w:ascii="Cambria" w:eastAsia="Times New Roman" w:hAnsi="Cambria" w:cs="Times New Roman"/>
          <w:bCs/>
          <w:color w:val="000000" w:themeColor="text1"/>
          <w:sz w:val="24"/>
          <w:szCs w:val="24"/>
          <w:lang w:eastAsia="ru-RU"/>
        </w:rPr>
        <w:t xml:space="preserve">ЕВРО </w:t>
      </w:r>
      <w:r w:rsidRPr="002A7972">
        <w:rPr>
          <w:rFonts w:ascii="Cambria" w:eastAsia="Times New Roman" w:hAnsi="Cambria" w:cs="Times New Roman"/>
          <w:bCs/>
          <w:color w:val="000000" w:themeColor="text1"/>
          <w:sz w:val="24"/>
          <w:szCs w:val="24"/>
          <w:lang w:eastAsia="ru-RU"/>
        </w:rPr>
        <w:t xml:space="preserve">и включает все расходы </w:t>
      </w:r>
      <w:r w:rsidRPr="002A7972">
        <w:rPr>
          <w:rFonts w:ascii="Cambria" w:eastAsia="Times New Roman" w:hAnsi="Cambria" w:cs="Times New Roman"/>
          <w:bCs/>
          <w:i/>
          <w:iCs/>
          <w:color w:val="000000" w:themeColor="text1"/>
          <w:sz w:val="24"/>
          <w:szCs w:val="24"/>
          <w:lang w:eastAsia="ru-RU"/>
        </w:rPr>
        <w:t>(в т.ч. налоги)</w:t>
      </w:r>
      <w:r w:rsidRPr="002A7972">
        <w:rPr>
          <w:rFonts w:ascii="Cambria" w:eastAsia="Times New Roman" w:hAnsi="Cambria" w:cs="Times New Roman"/>
          <w:bCs/>
          <w:color w:val="000000" w:themeColor="text1"/>
          <w:sz w:val="24"/>
          <w:szCs w:val="24"/>
          <w:lang w:eastAsia="ru-RU"/>
        </w:rPr>
        <w:t>, связанные с оказанием Услуг.</w:t>
      </w:r>
    </w:p>
    <w:p w14:paraId="4C631487" w14:textId="2A53019F"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Оплата за оказанные Услуги производится Заказчиком путем перечисления денежных средств на расчетный счет </w:t>
      </w:r>
      <w:r w:rsidR="00D4070F">
        <w:rPr>
          <w:rFonts w:ascii="Cambria" w:eastAsia="Times New Roman" w:hAnsi="Cambria" w:cs="Times New Roman"/>
          <w:bCs/>
          <w:color w:val="000000" w:themeColor="text1"/>
          <w:sz w:val="24"/>
          <w:szCs w:val="24"/>
          <w:lang w:eastAsia="ru-RU"/>
        </w:rPr>
        <w:t>Эксперт,</w:t>
      </w:r>
      <w:r w:rsidR="00A629E7">
        <w:rPr>
          <w:rFonts w:ascii="Cambria" w:eastAsia="Times New Roman" w:hAnsi="Cambria" w:cs="Times New Roman"/>
          <w:bCs/>
          <w:color w:val="000000" w:themeColor="text1"/>
          <w:sz w:val="24"/>
          <w:szCs w:val="24"/>
          <w:lang w:eastAsia="ru-RU"/>
        </w:rPr>
        <w:t xml:space="preserve"> а</w:t>
      </w:r>
      <w:r w:rsidRPr="002A7972">
        <w:rPr>
          <w:rFonts w:ascii="Cambria" w:eastAsia="Times New Roman" w:hAnsi="Cambria" w:cs="Times New Roman"/>
          <w:bCs/>
          <w:color w:val="000000" w:themeColor="text1"/>
          <w:sz w:val="24"/>
          <w:szCs w:val="24"/>
          <w:lang w:eastAsia="ru-RU"/>
        </w:rPr>
        <w:t xml:space="preserve"> не позднее 30 </w:t>
      </w:r>
      <w:r w:rsidRPr="002A7972">
        <w:rPr>
          <w:rFonts w:ascii="Cambria" w:eastAsia="Times New Roman" w:hAnsi="Cambria" w:cs="Times New Roman"/>
          <w:bCs/>
          <w:i/>
          <w:iCs/>
          <w:color w:val="000000" w:themeColor="text1"/>
          <w:sz w:val="24"/>
          <w:szCs w:val="24"/>
          <w:lang w:eastAsia="ru-RU"/>
        </w:rPr>
        <w:t>(тридцати)</w:t>
      </w:r>
      <w:r w:rsidRPr="002A7972">
        <w:rPr>
          <w:rFonts w:ascii="Cambria" w:eastAsia="Times New Roman" w:hAnsi="Cambria" w:cs="Times New Roman"/>
          <w:bCs/>
          <w:color w:val="000000" w:themeColor="text1"/>
          <w:sz w:val="24"/>
          <w:szCs w:val="24"/>
          <w:lang w:eastAsia="ru-RU"/>
        </w:rPr>
        <w:t xml:space="preserve"> календарных дней с даты одобрения описательного отчета и подписания Сторонами акта оказанных Услуг.</w:t>
      </w:r>
    </w:p>
    <w:p w14:paraId="10175597" w14:textId="77777777"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Объем оказываемых Услуг в количественном и стоимостном выражении оговорен в Приложении 1 к Договору.</w:t>
      </w:r>
    </w:p>
    <w:p w14:paraId="6A3B2D76" w14:textId="456477B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Необходимые документы, предшествующие оплате:</w:t>
      </w:r>
      <w:r w:rsidR="001E437B" w:rsidRPr="002A7972">
        <w:rPr>
          <w:rFonts w:ascii="Cambria" w:eastAsia="Times New Roman" w:hAnsi="Cambria" w:cs="Times New Roman"/>
          <w:bCs/>
          <w:color w:val="000000" w:themeColor="text1"/>
          <w:sz w:val="24"/>
          <w:szCs w:val="24"/>
          <w:lang w:eastAsia="ru-RU"/>
        </w:rPr>
        <w:t xml:space="preserve"> </w:t>
      </w:r>
    </w:p>
    <w:p w14:paraId="7B4BFD20"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1) подписанный Договор;</w:t>
      </w:r>
    </w:p>
    <w:p w14:paraId="2D3ABF18"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2) описательный отчет;</w:t>
      </w:r>
    </w:p>
    <w:p w14:paraId="4D1E1E58" w14:textId="06D7765B" w:rsidR="001E437B"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3) акт(ы) оказанных услуг</w:t>
      </w:r>
      <w:r w:rsidR="00CE30D9">
        <w:rPr>
          <w:rFonts w:ascii="Cambria" w:eastAsia="Times New Roman" w:hAnsi="Cambria" w:cs="Times New Roman"/>
          <w:bCs/>
          <w:i/>
          <w:iCs/>
          <w:color w:val="000000" w:themeColor="text1"/>
          <w:sz w:val="24"/>
          <w:szCs w:val="24"/>
          <w:lang w:eastAsia="ru-RU"/>
        </w:rPr>
        <w:t>;</w:t>
      </w:r>
    </w:p>
    <w:p w14:paraId="12E4349D" w14:textId="737534D8" w:rsidR="00CE30D9" w:rsidRDefault="00CE30D9"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Pr>
          <w:rFonts w:ascii="Cambria" w:eastAsia="Times New Roman" w:hAnsi="Cambria" w:cs="Times New Roman"/>
          <w:bCs/>
          <w:i/>
          <w:iCs/>
          <w:color w:val="000000" w:themeColor="text1"/>
          <w:sz w:val="24"/>
          <w:szCs w:val="24"/>
          <w:lang w:eastAsia="ru-RU"/>
        </w:rPr>
        <w:t xml:space="preserve">4) </w:t>
      </w:r>
      <w:r w:rsidR="00D566FC" w:rsidRPr="00D566FC">
        <w:rPr>
          <w:rFonts w:ascii="Cambria" w:eastAsia="Times New Roman" w:hAnsi="Cambria" w:cs="Times New Roman"/>
          <w:bCs/>
          <w:i/>
          <w:iCs/>
          <w:color w:val="000000" w:themeColor="text1"/>
          <w:sz w:val="24"/>
          <w:szCs w:val="24"/>
          <w:lang w:eastAsia="ru-RU"/>
        </w:rPr>
        <w:t>копия сертификата о налоговом статусе (резидентстве), добровольного патента на занятие предпринимательской деятельностью и/или свидетельства о государственной регистрации индивидуального предпринимателя (применятся только к нерезидентам).</w:t>
      </w:r>
    </w:p>
    <w:p w14:paraId="727943F1" w14:textId="100B84F8" w:rsidR="00B17F82" w:rsidRPr="00B17F82" w:rsidRDefault="00B17F82" w:rsidP="00A10AAB">
      <w:pPr>
        <w:pStyle w:val="a6"/>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3.5. </w:t>
      </w:r>
      <w:r w:rsidRPr="00B17F82">
        <w:rPr>
          <w:rFonts w:ascii="Cambria" w:eastAsia="Times New Roman" w:hAnsi="Cambria" w:cs="Times New Roman"/>
          <w:bCs/>
          <w:color w:val="000000" w:themeColor="text1"/>
          <w:sz w:val="24"/>
          <w:szCs w:val="24"/>
          <w:lang w:eastAsia="ru-RU"/>
        </w:rPr>
        <w:t>Стороны пришли к соглашению, что в случае изменения законодательства РК в части налогообложения, отчислений и сборов, то новые налоговые обязательства подлежат удержанию с суммы настоящего договора.</w:t>
      </w:r>
    </w:p>
    <w:p w14:paraId="5F4ABE67" w14:textId="77777777" w:rsidR="008004EE" w:rsidRPr="002A7972" w:rsidRDefault="008004EE" w:rsidP="00A10AAB">
      <w:pPr>
        <w:pStyle w:val="a6"/>
        <w:tabs>
          <w:tab w:val="left" w:pos="993"/>
        </w:tabs>
        <w:spacing w:after="0" w:line="240" w:lineRule="auto"/>
        <w:ind w:left="0" w:firstLine="567"/>
        <w:contextualSpacing w:val="0"/>
        <w:jc w:val="both"/>
        <w:rPr>
          <w:rFonts w:ascii="Cambria" w:eastAsia="Times New Roman" w:hAnsi="Cambria" w:cs="Times New Roman"/>
          <w:bCs/>
          <w:i/>
          <w:iCs/>
          <w:sz w:val="24"/>
          <w:szCs w:val="24"/>
          <w:lang w:eastAsia="ru-RU"/>
        </w:rPr>
      </w:pPr>
    </w:p>
    <w:p w14:paraId="554CE207" w14:textId="30CB0F4C" w:rsidR="00A92C5E" w:rsidRPr="002A7972" w:rsidRDefault="008D619E" w:rsidP="00A10AAB">
      <w:pPr>
        <w:pStyle w:val="a6"/>
        <w:tabs>
          <w:tab w:val="left" w:pos="993"/>
        </w:tabs>
        <w:spacing w:after="0" w:line="240" w:lineRule="auto"/>
        <w:ind w:left="0"/>
        <w:contextualSpacing w:val="0"/>
        <w:jc w:val="center"/>
        <w:rPr>
          <w:rFonts w:ascii="Cambria" w:eastAsia="Times New Roman" w:hAnsi="Cambria" w:cs="Times New Roman"/>
          <w:color w:val="000000" w:themeColor="text1"/>
          <w:sz w:val="24"/>
          <w:szCs w:val="24"/>
          <w:lang w:eastAsia="ru-RU"/>
        </w:rPr>
      </w:pPr>
      <w:r w:rsidRPr="00A26E43">
        <w:rPr>
          <w:rFonts w:ascii="Cambria" w:eastAsia="Times New Roman" w:hAnsi="Cambria" w:cs="Times New Roman"/>
          <w:b/>
          <w:sz w:val="24"/>
          <w:szCs w:val="24"/>
          <w:lang w:eastAsia="ru-RU"/>
        </w:rPr>
        <w:t>4.</w:t>
      </w:r>
      <w:r w:rsidRPr="002A7972">
        <w:rPr>
          <w:rFonts w:ascii="Cambria" w:eastAsia="Times New Roman" w:hAnsi="Cambria" w:cs="Times New Roman"/>
          <w:bCs/>
          <w:color w:val="FF0000"/>
          <w:sz w:val="24"/>
          <w:szCs w:val="24"/>
          <w:lang w:eastAsia="ru-RU"/>
        </w:rPr>
        <w:t xml:space="preserve"> </w:t>
      </w:r>
      <w:r w:rsidR="00A92C5E" w:rsidRPr="002A7972">
        <w:rPr>
          <w:rFonts w:ascii="Cambria" w:eastAsia="Times New Roman" w:hAnsi="Cambria" w:cs="Times New Roman"/>
          <w:b/>
          <w:color w:val="000000" w:themeColor="text1"/>
          <w:sz w:val="24"/>
          <w:szCs w:val="24"/>
          <w:lang w:eastAsia="ru-RU"/>
        </w:rPr>
        <w:t>Ответственность сторон</w:t>
      </w:r>
      <w:r w:rsidR="00A92C5E" w:rsidRPr="002A7972">
        <w:rPr>
          <w:rFonts w:ascii="Cambria" w:eastAsia="Times New Roman" w:hAnsi="Cambria" w:cs="Times New Roman"/>
          <w:color w:val="000000" w:themeColor="text1"/>
          <w:sz w:val="24"/>
          <w:szCs w:val="24"/>
          <w:lang w:eastAsia="ru-RU"/>
        </w:rPr>
        <w:t>.</w:t>
      </w:r>
    </w:p>
    <w:p w14:paraId="0187FD7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4.1.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59136651" w14:textId="6C4774B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4.2. В случае отказа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суммы неустойки </w:t>
      </w:r>
      <w:r w:rsidRPr="002A7972">
        <w:rPr>
          <w:rFonts w:ascii="Cambria" w:eastAsia="Times New Roman" w:hAnsi="Cambria" w:cs="Times New Roman"/>
          <w:i/>
          <w:iCs/>
          <w:color w:val="000000" w:themeColor="text1"/>
          <w:sz w:val="24"/>
          <w:szCs w:val="24"/>
          <w:lang w:eastAsia="ru-RU"/>
        </w:rPr>
        <w:t>(штрафа, пени)</w:t>
      </w:r>
      <w:r w:rsidRPr="002A7972">
        <w:rPr>
          <w:rFonts w:ascii="Cambria" w:eastAsia="Times New Roman" w:hAnsi="Cambria" w:cs="Times New Roman"/>
          <w:color w:val="000000" w:themeColor="text1"/>
          <w:sz w:val="24"/>
          <w:szCs w:val="24"/>
          <w:lang w:eastAsia="ru-RU"/>
        </w:rPr>
        <w:t xml:space="preserve"> в размере 0,1 % от общей суммы Договора за каждый день просрочки.</w:t>
      </w:r>
    </w:p>
    <w:p w14:paraId="6A9578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647A113" w14:textId="77777777" w:rsidR="00A92C5E" w:rsidRPr="002A7972" w:rsidRDefault="00A92C5E" w:rsidP="00A10AAB">
      <w:pPr>
        <w:spacing w:after="0" w:line="240" w:lineRule="auto"/>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5. Срок действия и условия расторжения договора</w:t>
      </w:r>
    </w:p>
    <w:p w14:paraId="04FB0988"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5.1. Договор вступает в силу со дня подписания и действует до полного исполнения обязательств Сторон по нему.</w:t>
      </w:r>
    </w:p>
    <w:p w14:paraId="2DA95FA7"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5.2. Договор может быть расторгнут по соглашению сторон, в случае нецелесообразности его дальнейшего исполнения.</w:t>
      </w:r>
    </w:p>
    <w:p w14:paraId="55C75AD0" w14:textId="645D575F"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5.3. Без ущерба каким-либо другим санкциям за нарушение условий Договора Заказчик с учетом требований пункта 4.2. настоящего Договора может расторгнуть настоящий Договор полностью или частично, направив </w:t>
      </w:r>
      <w:r w:rsidR="00A629E7">
        <w:rPr>
          <w:rFonts w:ascii="Cambria" w:eastAsia="Times New Roman" w:hAnsi="Cambria" w:cs="Times New Roman"/>
          <w:bCs/>
          <w:color w:val="000000" w:themeColor="text1"/>
          <w:sz w:val="24"/>
          <w:szCs w:val="24"/>
          <w:lang w:eastAsia="ru-RU"/>
        </w:rPr>
        <w:t>Эксперту</w:t>
      </w:r>
      <w:r w:rsidRPr="002A7972">
        <w:rPr>
          <w:rFonts w:ascii="Cambria" w:eastAsia="Times New Roman" w:hAnsi="Cambria" w:cs="Times New Roman"/>
          <w:bCs/>
          <w:color w:val="000000" w:themeColor="text1"/>
          <w:sz w:val="24"/>
          <w:szCs w:val="24"/>
          <w:lang w:eastAsia="ru-RU"/>
        </w:rPr>
        <w:t xml:space="preserve"> письменное уведомление о неисполнении обязательств:</w:t>
      </w:r>
    </w:p>
    <w:p w14:paraId="5BF3D2E6" w14:textId="41522EE5"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1)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оказать Услуги в сроки, предусмотренные Договором, или в течение периода продления настоящего Договора, предоставленного Заказчиком;</w:t>
      </w:r>
      <w:r w:rsidR="001E437B" w:rsidRPr="002A7972">
        <w:rPr>
          <w:rFonts w:ascii="Cambria" w:eastAsia="Times New Roman" w:hAnsi="Cambria" w:cs="Times New Roman"/>
          <w:bCs/>
          <w:color w:val="000000" w:themeColor="text1"/>
          <w:sz w:val="24"/>
          <w:szCs w:val="24"/>
          <w:lang w:eastAsia="ru-RU"/>
        </w:rPr>
        <w:t xml:space="preserve"> </w:t>
      </w:r>
    </w:p>
    <w:p w14:paraId="33EEACA1" w14:textId="160ED645" w:rsidR="00A92C5E"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2)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выполнить свои обязательства по Договору.</w:t>
      </w:r>
    </w:p>
    <w:p w14:paraId="31AF21A4" w14:textId="77777777" w:rsidR="008004EE" w:rsidRPr="002A7972" w:rsidRDefault="008004EE" w:rsidP="00A10AAB">
      <w:pPr>
        <w:spacing w:after="0" w:line="240" w:lineRule="auto"/>
        <w:ind w:firstLine="567"/>
        <w:jc w:val="both"/>
        <w:rPr>
          <w:rFonts w:ascii="Cambria" w:eastAsia="Times New Roman" w:hAnsi="Cambria" w:cs="Times New Roman"/>
          <w:bCs/>
          <w:color w:val="000000" w:themeColor="text1"/>
          <w:sz w:val="24"/>
          <w:szCs w:val="24"/>
          <w:lang w:eastAsia="ru-RU"/>
        </w:rPr>
      </w:pPr>
    </w:p>
    <w:p w14:paraId="41844307" w14:textId="24F9122C" w:rsidR="00A92C5E" w:rsidRPr="002A7972" w:rsidRDefault="00A92C5E" w:rsidP="00A10AAB">
      <w:pPr>
        <w:tabs>
          <w:tab w:val="left" w:pos="851"/>
        </w:tabs>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6. Форс-мажор.</w:t>
      </w:r>
      <w:r w:rsidR="001E437B" w:rsidRPr="002A7972">
        <w:rPr>
          <w:rFonts w:ascii="Cambria" w:eastAsia="Times New Roman" w:hAnsi="Cambria" w:cs="Times New Roman"/>
          <w:b/>
          <w:color w:val="000000" w:themeColor="text1"/>
          <w:sz w:val="24"/>
          <w:szCs w:val="24"/>
          <w:lang w:eastAsia="ru-RU"/>
        </w:rPr>
        <w:t xml:space="preserve"> </w:t>
      </w:r>
    </w:p>
    <w:p w14:paraId="0A0C3B36"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6.1. Стороны не несут ответственность за неисполнение условий Договора, если оно явилось результатом форс-мажорных обстоятельств. </w:t>
      </w:r>
    </w:p>
    <w:p w14:paraId="12484E0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AE619FD" w14:textId="48D9213E"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6.3. При возникновении форс-мажорных обстоятельств </w:t>
      </w:r>
      <w:r w:rsidR="00D4070F">
        <w:rPr>
          <w:rFonts w:ascii="Cambria" w:eastAsia="Times New Roman" w:hAnsi="Cambria" w:cs="Times New Roman"/>
          <w:color w:val="000000" w:themeColor="text1"/>
          <w:sz w:val="24"/>
          <w:szCs w:val="24"/>
          <w:lang w:eastAsia="ru-RU"/>
        </w:rPr>
        <w:t>Эксперт незамедлительно</w:t>
      </w:r>
      <w:r w:rsidRPr="002A7972">
        <w:rPr>
          <w:rFonts w:ascii="Cambria" w:eastAsia="Times New Roman" w:hAnsi="Cambria" w:cs="Times New Roman"/>
          <w:color w:val="000000" w:themeColor="text1"/>
          <w:sz w:val="24"/>
          <w:szCs w:val="24"/>
          <w:lang w:eastAsia="ru-RU"/>
        </w:rPr>
        <w:t xml:space="preserve"> направляет Заказчику письменное уведомление о таких обстоятельствах и их причинах. Если от Заказчика не поступает иных письменных инструкций, </w:t>
      </w:r>
      <w:r w:rsidR="00D4070F">
        <w:rPr>
          <w:rFonts w:ascii="Cambria" w:eastAsia="Times New Roman" w:hAnsi="Cambria" w:cs="Times New Roman"/>
          <w:color w:val="000000" w:themeColor="text1"/>
          <w:sz w:val="24"/>
          <w:szCs w:val="24"/>
          <w:lang w:eastAsia="ru-RU"/>
        </w:rPr>
        <w:t>Эксперт продолжает</w:t>
      </w:r>
      <w:r w:rsidRPr="002A7972">
        <w:rPr>
          <w:rFonts w:ascii="Cambria" w:eastAsia="Times New Roman" w:hAnsi="Cambria" w:cs="Times New Roman"/>
          <w:color w:val="000000" w:themeColor="text1"/>
          <w:sz w:val="24"/>
          <w:szCs w:val="24"/>
          <w:lang w:eastAsia="ru-RU"/>
        </w:rPr>
        <w:t xml:space="preserve">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729C15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E0C7415" w14:textId="7EBBF6F5"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7. Решение спорных вопросов</w:t>
      </w:r>
      <w:r w:rsidR="001E437B" w:rsidRPr="002A7972">
        <w:rPr>
          <w:rFonts w:ascii="Cambria" w:eastAsia="Times New Roman" w:hAnsi="Cambria" w:cs="Times New Roman"/>
          <w:b/>
          <w:bCs/>
          <w:color w:val="000000" w:themeColor="text1"/>
          <w:sz w:val="24"/>
          <w:szCs w:val="24"/>
          <w:lang w:eastAsia="ru-RU"/>
        </w:rPr>
        <w:t xml:space="preserve"> </w:t>
      </w:r>
    </w:p>
    <w:p w14:paraId="0ECE0C52" w14:textId="578BD812" w:rsidR="00A92C5E" w:rsidRPr="00F314C4"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7.1 Заказчик и </w:t>
      </w:r>
      <w:r w:rsidR="00D4070F">
        <w:rPr>
          <w:rFonts w:ascii="Cambria" w:eastAsia="Times New Roman" w:hAnsi="Cambria" w:cs="Times New Roman"/>
          <w:color w:val="000000" w:themeColor="text1"/>
          <w:sz w:val="24"/>
          <w:szCs w:val="24"/>
          <w:lang w:eastAsia="ru-RU"/>
        </w:rPr>
        <w:t>Эксперт должны</w:t>
      </w:r>
      <w:r w:rsidRPr="002A7972">
        <w:rPr>
          <w:rFonts w:ascii="Cambria" w:eastAsia="Times New Roman" w:hAnsi="Cambria" w:cs="Times New Roman"/>
          <w:color w:val="000000" w:themeColor="text1"/>
          <w:sz w:val="24"/>
          <w:szCs w:val="24"/>
          <w:lang w:eastAsia="ru-RU"/>
        </w:rPr>
        <w:t xml:space="preserve"> прилагать все усилия к тому, чтобы разрешать в </w:t>
      </w:r>
      <w:r w:rsidRPr="00F314C4">
        <w:rPr>
          <w:rFonts w:ascii="Cambria" w:eastAsia="Times New Roman" w:hAnsi="Cambria" w:cs="Times New Roman"/>
          <w:color w:val="000000" w:themeColor="text1"/>
          <w:sz w:val="24"/>
          <w:szCs w:val="24"/>
          <w:lang w:eastAsia="ru-RU"/>
        </w:rPr>
        <w:t>процессе прямых переговоров все разногласия или споры, возникающие между ними по Договору или в связи с ним.</w:t>
      </w:r>
      <w:r w:rsidR="001E437B" w:rsidRPr="00F314C4">
        <w:rPr>
          <w:rFonts w:ascii="Cambria" w:eastAsia="Times New Roman" w:hAnsi="Cambria" w:cs="Times New Roman"/>
          <w:color w:val="000000" w:themeColor="text1"/>
          <w:sz w:val="24"/>
          <w:szCs w:val="24"/>
          <w:lang w:eastAsia="ru-RU"/>
        </w:rPr>
        <w:t xml:space="preserve"> </w:t>
      </w:r>
    </w:p>
    <w:p w14:paraId="11BB4C3B" w14:textId="6227D65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F314C4">
        <w:rPr>
          <w:rFonts w:ascii="Cambria" w:eastAsia="Times New Roman" w:hAnsi="Cambria" w:cs="Times New Roman"/>
          <w:color w:val="000000" w:themeColor="text1"/>
          <w:sz w:val="24"/>
          <w:szCs w:val="24"/>
          <w:lang w:eastAsia="ru-RU"/>
        </w:rPr>
        <w:t xml:space="preserve">7.2. Если после таких переговоров Заказчик и </w:t>
      </w:r>
      <w:r w:rsidR="00D4070F">
        <w:rPr>
          <w:rFonts w:ascii="Cambria" w:eastAsia="Times New Roman" w:hAnsi="Cambria" w:cs="Times New Roman"/>
          <w:color w:val="000000" w:themeColor="text1"/>
          <w:sz w:val="24"/>
          <w:szCs w:val="24"/>
          <w:lang w:eastAsia="ru-RU"/>
        </w:rPr>
        <w:t>Эксперт не</w:t>
      </w:r>
      <w:r w:rsidRPr="00F314C4">
        <w:rPr>
          <w:rFonts w:ascii="Cambria" w:eastAsia="Times New Roman" w:hAnsi="Cambria" w:cs="Times New Roman"/>
          <w:color w:val="000000" w:themeColor="text1"/>
          <w:sz w:val="24"/>
          <w:szCs w:val="24"/>
          <w:lang w:eastAsia="ru-RU"/>
        </w:rPr>
        <w:t xml:space="preserve"> могут разрешить спор по Договору, любая из сторон может потребовать решения этого вопроса в соответствии </w:t>
      </w:r>
      <w:r w:rsidRPr="00F314C4">
        <w:rPr>
          <w:rFonts w:ascii="Cambria" w:eastAsia="Times New Roman" w:hAnsi="Cambria" w:cs="Times New Roman"/>
          <w:sz w:val="24"/>
          <w:szCs w:val="24"/>
          <w:lang w:eastAsia="ru-RU"/>
        </w:rPr>
        <w:t>с законодательством Республики Казахстан.</w:t>
      </w:r>
      <w:r w:rsidR="001E437B" w:rsidRPr="002A7972">
        <w:rPr>
          <w:rFonts w:ascii="Cambria" w:eastAsia="Times New Roman" w:hAnsi="Cambria" w:cs="Times New Roman"/>
          <w:color w:val="000000" w:themeColor="text1"/>
          <w:sz w:val="24"/>
          <w:szCs w:val="24"/>
          <w:lang w:eastAsia="ru-RU"/>
        </w:rPr>
        <w:t xml:space="preserve"> </w:t>
      </w:r>
    </w:p>
    <w:p w14:paraId="0866D191"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CB4DE4B" w14:textId="77777777"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8. Прочие условия</w:t>
      </w:r>
    </w:p>
    <w:p w14:paraId="11C096A6" w14:textId="0EDC4E90" w:rsidR="00A92C5E" w:rsidRPr="002A7972" w:rsidRDefault="00A92C5E"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8.1. Налоги и другие обязательные платежи в бюджет подлежат уплате в соответствии с налоговым и таможенным законодательством Республики Казахстан</w:t>
      </w:r>
      <w:r w:rsidR="001E437B" w:rsidRPr="002A7972">
        <w:rPr>
          <w:rFonts w:ascii="Cambria" w:eastAsia="Times New Roman" w:hAnsi="Cambria" w:cs="Times New Roman"/>
          <w:sz w:val="24"/>
          <w:szCs w:val="24"/>
          <w:lang w:eastAsia="ru-RU"/>
        </w:rPr>
        <w:t>,</w:t>
      </w:r>
      <w:r w:rsidRPr="002A7972">
        <w:rPr>
          <w:rFonts w:ascii="Cambria" w:eastAsia="Times New Roman" w:hAnsi="Cambria" w:cs="Times New Roman"/>
          <w:sz w:val="24"/>
          <w:szCs w:val="24"/>
          <w:lang w:eastAsia="ru-RU"/>
        </w:rPr>
        <w:t xml:space="preserve"> </w:t>
      </w:r>
      <w:r w:rsidR="001E437B" w:rsidRPr="002A7972">
        <w:rPr>
          <w:rFonts w:ascii="Cambria" w:eastAsia="Times New Roman" w:hAnsi="Cambria" w:cs="Times New Roman"/>
          <w:sz w:val="24"/>
          <w:szCs w:val="24"/>
          <w:lang w:eastAsia="ru-RU"/>
        </w:rPr>
        <w:t>е</w:t>
      </w:r>
      <w:r w:rsidRPr="002A7972">
        <w:rPr>
          <w:rFonts w:ascii="Cambria" w:eastAsia="Times New Roman" w:hAnsi="Cambria" w:cs="Times New Roman"/>
          <w:sz w:val="24"/>
          <w:szCs w:val="24"/>
          <w:lang w:eastAsia="ru-RU"/>
        </w:rPr>
        <w:t>сли международным договором не предусмотрено иное.</w:t>
      </w:r>
    </w:p>
    <w:p w14:paraId="24602903" w14:textId="7777777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8.2. Любые изменения и дополнения к Договору совершаются в той же форме, что и заключение Договора.</w:t>
      </w:r>
    </w:p>
    <w:p w14:paraId="02F85875"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7DF6504" w14:textId="128E2FF9"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9. Реквизиты сторон</w:t>
      </w:r>
    </w:p>
    <w:tbl>
      <w:tblPr>
        <w:tblStyle w:val="aa"/>
        <w:tblW w:w="9865" w:type="dxa"/>
        <w:tblInd w:w="-5" w:type="dxa"/>
        <w:tblLook w:val="04A0" w:firstRow="1" w:lastRow="0" w:firstColumn="1" w:lastColumn="0" w:noHBand="0" w:noVBand="1"/>
      </w:tblPr>
      <w:tblGrid>
        <w:gridCol w:w="5103"/>
        <w:gridCol w:w="4762"/>
      </w:tblGrid>
      <w:tr w:rsidR="00A92C5E" w:rsidRPr="002A7972" w14:paraId="21205029" w14:textId="77777777" w:rsidTr="00E51082">
        <w:trPr>
          <w:trHeight w:val="428"/>
        </w:trPr>
        <w:tc>
          <w:tcPr>
            <w:tcW w:w="5103" w:type="dxa"/>
          </w:tcPr>
          <w:p w14:paraId="2032F35E" w14:textId="77777777" w:rsidR="00A92C5E" w:rsidRPr="002A7972" w:rsidRDefault="00A92C5E" w:rsidP="00A10AAB">
            <w:pPr>
              <w:pStyle w:val="a6"/>
              <w:ind w:left="0" w:firstLine="9"/>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Заказчик:</w:t>
            </w:r>
          </w:p>
        </w:tc>
        <w:tc>
          <w:tcPr>
            <w:tcW w:w="4762" w:type="dxa"/>
          </w:tcPr>
          <w:p w14:paraId="5DAF175E" w14:textId="74562C37" w:rsidR="00A92C5E" w:rsidRPr="002A7972" w:rsidRDefault="00D4070F" w:rsidP="00A10AAB">
            <w:pPr>
              <w:pStyle w:val="a6"/>
              <w:ind w:left="0" w:firstLine="9"/>
              <w:jc w:val="center"/>
              <w:rPr>
                <w:rFonts w:ascii="Cambria" w:eastAsia="Times New Roman" w:hAnsi="Cambria" w:cs="Times New Roman"/>
                <w:b/>
                <w:color w:val="000000" w:themeColor="text1"/>
                <w:sz w:val="24"/>
                <w:szCs w:val="24"/>
                <w:lang w:eastAsia="ru-RU"/>
              </w:rPr>
            </w:pPr>
            <w:r>
              <w:rPr>
                <w:rFonts w:ascii="Cambria" w:eastAsia="Times New Roman" w:hAnsi="Cambria" w:cs="Times New Roman"/>
                <w:b/>
                <w:color w:val="000000" w:themeColor="text1"/>
                <w:sz w:val="24"/>
                <w:szCs w:val="24"/>
                <w:lang w:eastAsia="ru-RU"/>
              </w:rPr>
              <w:t>Эксперт:</w:t>
            </w:r>
          </w:p>
        </w:tc>
      </w:tr>
      <w:tr w:rsidR="00A92C5E" w:rsidRPr="002A7972" w14:paraId="5E960A02" w14:textId="77777777" w:rsidTr="000A6A4B">
        <w:trPr>
          <w:trHeight w:val="4286"/>
        </w:trPr>
        <w:tc>
          <w:tcPr>
            <w:tcW w:w="5103" w:type="dxa"/>
          </w:tcPr>
          <w:p w14:paraId="1AEFB9F7" w14:textId="77777777" w:rsidR="005274F4" w:rsidRPr="000A6A4B" w:rsidRDefault="005274F4" w:rsidP="005274F4">
            <w:pPr>
              <w:jc w:val="both"/>
              <w:rPr>
                <w:rFonts w:asciiTheme="majorHAnsi" w:eastAsia="Times New Roman" w:hAnsiTheme="majorHAnsi" w:cs="Times New Roman"/>
                <w:b/>
                <w:color w:val="000000" w:themeColor="text1"/>
                <w:sz w:val="24"/>
                <w:szCs w:val="24"/>
                <w:lang w:eastAsia="ru-RU"/>
              </w:rPr>
            </w:pPr>
            <w:r w:rsidRPr="000A6A4B">
              <w:rPr>
                <w:rFonts w:asciiTheme="majorHAnsi" w:eastAsia="Times New Roman" w:hAnsiTheme="majorHAnsi" w:cs="Times New Roman"/>
                <w:b/>
                <w:color w:val="000000" w:themeColor="text1"/>
                <w:sz w:val="24"/>
                <w:szCs w:val="24"/>
                <w:lang w:eastAsia="ru-RU"/>
              </w:rPr>
              <w:t>Центр по чрезвычайным ситуациям и снижению риска стихийных бедствий</w:t>
            </w:r>
          </w:p>
          <w:p w14:paraId="79BDE9A8" w14:textId="77777777" w:rsidR="005274F4" w:rsidRPr="000A6A4B" w:rsidRDefault="005274F4" w:rsidP="005274F4">
            <w:pPr>
              <w:jc w:val="both"/>
              <w:rPr>
                <w:rFonts w:asciiTheme="majorHAnsi" w:eastAsia="Times New Roman" w:hAnsiTheme="majorHAnsi" w:cs="Times New Roman"/>
                <w:b/>
                <w:color w:val="000000" w:themeColor="text1"/>
                <w:sz w:val="6"/>
                <w:szCs w:val="6"/>
                <w:lang w:eastAsia="ru-RU"/>
              </w:rPr>
            </w:pPr>
          </w:p>
          <w:p w14:paraId="223E8AE1" w14:textId="686F35EF" w:rsidR="00A92C5E" w:rsidRPr="002A7972" w:rsidRDefault="00A92C5E" w:rsidP="00E6795B">
            <w:pPr>
              <w:rPr>
                <w:rFonts w:ascii="Cambria" w:eastAsia="Times New Roman" w:hAnsi="Cambria" w:cs="Times New Roman"/>
                <w:b/>
                <w:color w:val="000000" w:themeColor="text1"/>
                <w:sz w:val="24"/>
                <w:szCs w:val="24"/>
                <w:lang w:eastAsia="ru-RU"/>
              </w:rPr>
            </w:pPr>
          </w:p>
        </w:tc>
        <w:tc>
          <w:tcPr>
            <w:tcW w:w="4762" w:type="dxa"/>
          </w:tcPr>
          <w:p w14:paraId="1EE55261" w14:textId="55FDB452" w:rsidR="003D1FD5" w:rsidRPr="002A7972" w:rsidRDefault="003D1FD5" w:rsidP="000A6A4B">
            <w:pPr>
              <w:ind w:firstLine="9"/>
              <w:rPr>
                <w:rFonts w:ascii="Cambria" w:hAnsi="Cambria"/>
                <w:b/>
                <w:bCs/>
                <w:sz w:val="24"/>
                <w:szCs w:val="24"/>
                <w:lang w:eastAsia="ru-RU"/>
              </w:rPr>
            </w:pPr>
          </w:p>
        </w:tc>
      </w:tr>
    </w:tbl>
    <w:p w14:paraId="3D0AE676" w14:textId="77777777" w:rsidR="00A92C5E" w:rsidRPr="002A7972" w:rsidRDefault="00A92C5E" w:rsidP="00A10AAB">
      <w:pPr>
        <w:spacing w:after="0" w:line="240" w:lineRule="auto"/>
        <w:ind w:firstLine="567"/>
        <w:rPr>
          <w:rFonts w:ascii="Cambria" w:eastAsia="Times New Roman" w:hAnsi="Cambria" w:cs="Times New Roman"/>
          <w:b/>
          <w:color w:val="000000" w:themeColor="text1"/>
          <w:sz w:val="24"/>
          <w:szCs w:val="24"/>
          <w:lang w:eastAsia="ru-RU"/>
        </w:rPr>
        <w:sectPr w:rsidR="00A92C5E" w:rsidRPr="002A7972" w:rsidSect="0082352E">
          <w:pgSz w:w="11906" w:h="16838"/>
          <w:pgMar w:top="709" w:right="851" w:bottom="709" w:left="1134" w:header="708" w:footer="708" w:gutter="0"/>
          <w:cols w:space="708"/>
          <w:docGrid w:linePitch="360"/>
        </w:sectPr>
      </w:pPr>
    </w:p>
    <w:p w14:paraId="663820BF" w14:textId="535442F9" w:rsidR="00A92C5E" w:rsidRPr="002A7972" w:rsidRDefault="00A92C5E" w:rsidP="00A10AAB">
      <w:pPr>
        <w:spacing w:after="0" w:line="240" w:lineRule="auto"/>
        <w:ind w:firstLine="567"/>
        <w:jc w:val="right"/>
        <w:rPr>
          <w:rFonts w:ascii="Cambria" w:eastAsia="Times New Roman" w:hAnsi="Cambria" w:cs="Times New Roman"/>
          <w:bCs/>
          <w:i/>
          <w:iCs/>
          <w:color w:val="000000"/>
          <w:sz w:val="24"/>
          <w:szCs w:val="24"/>
          <w:lang w:eastAsia="ru-RU"/>
        </w:rPr>
      </w:pPr>
      <w:bookmarkStart w:id="5" w:name="_Hlk100925707"/>
      <w:r w:rsidRPr="002A7972">
        <w:rPr>
          <w:rFonts w:ascii="Cambria" w:eastAsia="Times New Roman" w:hAnsi="Cambria" w:cs="Times New Roman"/>
          <w:bCs/>
          <w:i/>
          <w:iCs/>
          <w:color w:val="000000"/>
          <w:sz w:val="24"/>
          <w:szCs w:val="24"/>
          <w:lang w:eastAsia="ru-RU"/>
        </w:rPr>
        <w:lastRenderedPageBreak/>
        <w:t xml:space="preserve">Приложение </w:t>
      </w:r>
      <w:r w:rsidR="00616C2D"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1 </w:t>
      </w:r>
    </w:p>
    <w:p w14:paraId="124D1E19" w14:textId="77777777" w:rsidR="00A92C5E" w:rsidRPr="002A7972" w:rsidRDefault="00A92C5E"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color w:val="000000"/>
          <w:sz w:val="24"/>
          <w:szCs w:val="24"/>
          <w:lang w:eastAsia="ru-RU"/>
        </w:rPr>
        <w:t>к Д</w:t>
      </w:r>
      <w:r w:rsidRPr="002A7972">
        <w:rPr>
          <w:rFonts w:ascii="Cambria" w:eastAsia="Times New Roman" w:hAnsi="Cambria" w:cs="Times New Roman"/>
          <w:bCs/>
          <w:i/>
          <w:iCs/>
          <w:sz w:val="24"/>
          <w:szCs w:val="24"/>
          <w:lang w:eastAsia="ru-RU"/>
        </w:rPr>
        <w:t xml:space="preserve">оговору об оказании услуг </w:t>
      </w:r>
    </w:p>
    <w:bookmarkEnd w:id="5"/>
    <w:p w14:paraId="75BE94F2" w14:textId="0D69F5C5" w:rsidR="00031A77" w:rsidRPr="002A7972" w:rsidRDefault="00031A77" w:rsidP="00031A77">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FF4DEE">
        <w:rPr>
          <w:rFonts w:ascii="Cambria" w:eastAsia="Times New Roman" w:hAnsi="Cambria" w:cs="Times New Roman"/>
          <w:bCs/>
          <w:i/>
          <w:iCs/>
          <w:sz w:val="24"/>
          <w:szCs w:val="24"/>
          <w:lang w:eastAsia="ru-RU"/>
        </w:rPr>
        <w:t>_____</w:t>
      </w:r>
      <w:r w:rsidRPr="003B1CA1">
        <w:rPr>
          <w:rFonts w:ascii="Cambria" w:eastAsia="Times New Roman" w:hAnsi="Cambria" w:cs="Times New Roman"/>
          <w:bCs/>
          <w:i/>
          <w:iCs/>
          <w:sz w:val="24"/>
          <w:szCs w:val="24"/>
          <w:lang w:eastAsia="ru-RU"/>
        </w:rPr>
        <w:t>/</w:t>
      </w:r>
      <w:r>
        <w:rPr>
          <w:rFonts w:ascii="Cambria" w:eastAsia="Times New Roman" w:hAnsi="Cambria" w:cs="Times New Roman"/>
          <w:bCs/>
          <w:i/>
          <w:iCs/>
          <w:sz w:val="24"/>
          <w:szCs w:val="24"/>
          <w:lang w:val="en-US" w:eastAsia="ru-RU"/>
        </w:rPr>
        <w:t>GIZ</w:t>
      </w:r>
      <w:r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Pr>
          <w:rFonts w:ascii="Cambria" w:eastAsia="Times New Roman" w:hAnsi="Cambria" w:cs="Times New Roman"/>
          <w:bCs/>
          <w:i/>
          <w:iCs/>
          <w:sz w:val="24"/>
          <w:szCs w:val="24"/>
          <w:lang w:val="en-US" w:eastAsia="ru-RU"/>
        </w:rPr>
        <w:t>____</w:t>
      </w:r>
      <w:r w:rsidRPr="002A7972">
        <w:rPr>
          <w:rFonts w:ascii="Cambria" w:eastAsia="Times New Roman" w:hAnsi="Cambria" w:cs="Times New Roman"/>
          <w:bCs/>
          <w:i/>
          <w:iCs/>
          <w:sz w:val="24"/>
          <w:szCs w:val="24"/>
          <w:lang w:val="kk-KZ" w:eastAsia="ru-RU"/>
        </w:rPr>
        <w:t xml:space="preserve">» </w:t>
      </w:r>
      <w:r>
        <w:rPr>
          <w:rFonts w:ascii="Cambria" w:eastAsia="Times New Roman" w:hAnsi="Cambria" w:cs="Times New Roman"/>
          <w:bCs/>
          <w:i/>
          <w:iCs/>
          <w:sz w:val="24"/>
          <w:szCs w:val="24"/>
          <w:lang w:val="en-US" w:eastAsia="ru-RU"/>
        </w:rPr>
        <w:t>______________</w:t>
      </w:r>
      <w:r w:rsidRPr="002A7972">
        <w:rPr>
          <w:rFonts w:ascii="Cambria" w:eastAsia="Times New Roman" w:hAnsi="Cambria" w:cs="Times New Roman"/>
          <w:bCs/>
          <w:i/>
          <w:iCs/>
          <w:color w:val="000000"/>
          <w:sz w:val="24"/>
          <w:szCs w:val="24"/>
          <w:lang w:eastAsia="ru-RU"/>
        </w:rPr>
        <w:t xml:space="preserve"> 202</w:t>
      </w:r>
      <w:r w:rsidR="00FF4DEE">
        <w:rPr>
          <w:rFonts w:ascii="Cambria" w:eastAsia="Times New Roman" w:hAnsi="Cambria" w:cs="Times New Roman"/>
          <w:bCs/>
          <w:i/>
          <w:iCs/>
          <w:color w:val="000000"/>
          <w:sz w:val="24"/>
          <w:szCs w:val="24"/>
          <w:lang w:eastAsia="ru-RU"/>
        </w:rPr>
        <w:t>5</w:t>
      </w:r>
      <w:r>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469266EA" w14:textId="77777777"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Перечень </w:t>
      </w:r>
      <w:r w:rsidRPr="002A7972">
        <w:rPr>
          <w:rFonts w:ascii="Cambria" w:eastAsia="Times New Roman" w:hAnsi="Cambria" w:cs="Times New Roman"/>
          <w:b/>
          <w:color w:val="000000" w:themeColor="text1"/>
          <w:sz w:val="24"/>
          <w:szCs w:val="24"/>
          <w:lang w:val="kk-KZ" w:eastAsia="ru-RU"/>
        </w:rPr>
        <w:t>у</w:t>
      </w:r>
      <w:r w:rsidRPr="002A7972">
        <w:rPr>
          <w:rFonts w:ascii="Cambria" w:eastAsia="Times New Roman" w:hAnsi="Cambria" w:cs="Times New Roman"/>
          <w:b/>
          <w:color w:val="000000" w:themeColor="text1"/>
          <w:sz w:val="24"/>
          <w:szCs w:val="24"/>
          <w:lang w:eastAsia="ru-RU"/>
        </w:rPr>
        <w:t>слуг</w:t>
      </w:r>
    </w:p>
    <w:p w14:paraId="7982EC08" w14:textId="7681F50E" w:rsidR="00A92C5E" w:rsidRPr="002A7972" w:rsidRDefault="00A92C5E" w:rsidP="00A10AAB">
      <w:pPr>
        <w:spacing w:after="0" w:line="240" w:lineRule="auto"/>
        <w:ind w:firstLine="567"/>
        <w:rPr>
          <w:rFonts w:ascii="Cambria" w:eastAsia="Times New Roman" w:hAnsi="Cambria" w:cs="Times New Roman"/>
          <w:bCs/>
          <w:color w:val="000000" w:themeColor="text1"/>
          <w:sz w:val="24"/>
          <w:szCs w:val="24"/>
          <w:lang w:val="kk-KZ" w:eastAsia="ru-RU"/>
        </w:rPr>
      </w:pPr>
    </w:p>
    <w:tbl>
      <w:tblPr>
        <w:tblStyle w:val="aa"/>
        <w:tblW w:w="14454" w:type="dxa"/>
        <w:tblLook w:val="04A0" w:firstRow="1" w:lastRow="0" w:firstColumn="1" w:lastColumn="0" w:noHBand="0" w:noVBand="1"/>
      </w:tblPr>
      <w:tblGrid>
        <w:gridCol w:w="626"/>
        <w:gridCol w:w="4331"/>
        <w:gridCol w:w="1572"/>
        <w:gridCol w:w="1663"/>
        <w:gridCol w:w="1409"/>
        <w:gridCol w:w="2598"/>
        <w:gridCol w:w="2255"/>
      </w:tblGrid>
      <w:tr w:rsidR="006D14B7" w:rsidRPr="002A7972" w14:paraId="5ADB7D91" w14:textId="77777777" w:rsidTr="000A6A4B">
        <w:trPr>
          <w:trHeight w:val="1027"/>
        </w:trPr>
        <w:tc>
          <w:tcPr>
            <w:tcW w:w="626" w:type="dxa"/>
          </w:tcPr>
          <w:p w14:paraId="2EA5E49F" w14:textId="77777777" w:rsidR="006D14B7" w:rsidRPr="002A7972" w:rsidRDefault="006D14B7" w:rsidP="006D14B7">
            <w:pPr>
              <w:ind w:firstLine="34"/>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w:t>
            </w:r>
          </w:p>
        </w:tc>
        <w:tc>
          <w:tcPr>
            <w:tcW w:w="4331" w:type="dxa"/>
          </w:tcPr>
          <w:p w14:paraId="2D406907"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Наименование</w:t>
            </w:r>
          </w:p>
        </w:tc>
        <w:tc>
          <w:tcPr>
            <w:tcW w:w="1572" w:type="dxa"/>
          </w:tcPr>
          <w:p w14:paraId="1B09ED0A"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Единица измерения</w:t>
            </w:r>
          </w:p>
        </w:tc>
        <w:tc>
          <w:tcPr>
            <w:tcW w:w="1663" w:type="dxa"/>
          </w:tcPr>
          <w:p w14:paraId="66D754A6"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Количество, объем</w:t>
            </w:r>
          </w:p>
        </w:tc>
        <w:tc>
          <w:tcPr>
            <w:tcW w:w="1409" w:type="dxa"/>
          </w:tcPr>
          <w:p w14:paraId="784F2264" w14:textId="41231842" w:rsidR="006D14B7" w:rsidRPr="009739EA" w:rsidRDefault="006D14B7" w:rsidP="006D14B7">
            <w:pPr>
              <w:ind w:firstLine="17"/>
              <w:jc w:val="center"/>
              <w:rPr>
                <w:rFonts w:ascii="Cambria" w:eastAsia="Times New Roman" w:hAnsi="Cambria" w:cs="Times New Roman"/>
                <w:b/>
                <w:color w:val="000000" w:themeColor="text1"/>
                <w:sz w:val="24"/>
                <w:szCs w:val="24"/>
                <w:lang w:eastAsia="ru-RU"/>
              </w:rPr>
            </w:pPr>
            <w:r w:rsidRPr="006D14B7">
              <w:rPr>
                <w:rFonts w:ascii="Cambria" w:eastAsia="Times New Roman" w:hAnsi="Cambria" w:cs="Times New Roman"/>
                <w:b/>
                <w:color w:val="000000" w:themeColor="text1"/>
                <w:sz w:val="24"/>
                <w:szCs w:val="24"/>
                <w:lang w:val="kk-KZ" w:eastAsia="ru-RU"/>
              </w:rPr>
              <w:t xml:space="preserve">Цена за ед., </w:t>
            </w:r>
            <w:r w:rsidR="009739EA">
              <w:rPr>
                <w:rFonts w:ascii="Cambria" w:eastAsia="Times New Roman" w:hAnsi="Cambria" w:cs="Times New Roman"/>
                <w:b/>
                <w:color w:val="000000" w:themeColor="text1"/>
                <w:sz w:val="24"/>
                <w:szCs w:val="24"/>
                <w:lang w:eastAsia="ru-RU"/>
              </w:rPr>
              <w:t>евро</w:t>
            </w:r>
          </w:p>
        </w:tc>
        <w:tc>
          <w:tcPr>
            <w:tcW w:w="2598" w:type="dxa"/>
          </w:tcPr>
          <w:p w14:paraId="599766E1" w14:textId="688A46C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Срок поставки по договору</w:t>
            </w:r>
          </w:p>
        </w:tc>
        <w:tc>
          <w:tcPr>
            <w:tcW w:w="2255" w:type="dxa"/>
          </w:tcPr>
          <w:p w14:paraId="2B1BE3DC" w14:textId="77777777" w:rsidR="000A6A4B"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Общая сумма,</w:t>
            </w:r>
          </w:p>
          <w:p w14:paraId="0EE74F57" w14:textId="218FF7A3"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 xml:space="preserve"> </w:t>
            </w:r>
            <w:r w:rsidR="009739EA">
              <w:rPr>
                <w:rFonts w:ascii="Cambria" w:eastAsia="Times New Roman" w:hAnsi="Cambria" w:cs="Times New Roman"/>
                <w:b/>
                <w:color w:val="000000" w:themeColor="text1"/>
                <w:sz w:val="24"/>
                <w:szCs w:val="24"/>
                <w:lang w:eastAsia="ru-RU"/>
              </w:rPr>
              <w:t>евро</w:t>
            </w:r>
          </w:p>
        </w:tc>
      </w:tr>
      <w:tr w:rsidR="006D14B7" w:rsidRPr="002A7972" w14:paraId="1A034C82" w14:textId="77777777" w:rsidTr="000A6A4B">
        <w:trPr>
          <w:trHeight w:val="661"/>
        </w:trPr>
        <w:tc>
          <w:tcPr>
            <w:tcW w:w="626" w:type="dxa"/>
          </w:tcPr>
          <w:p w14:paraId="316D1006" w14:textId="7AAB1FB4" w:rsidR="006D14B7" w:rsidRPr="002A7972" w:rsidRDefault="009E3786" w:rsidP="009E3786">
            <w:pPr>
              <w:ind w:left="-567" w:firstLine="56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4331" w:type="dxa"/>
          </w:tcPr>
          <w:p w14:paraId="3AFE3882" w14:textId="2A6F6A7B" w:rsidR="006D14B7" w:rsidRPr="009E3786" w:rsidRDefault="00952C29" w:rsidP="006D14B7">
            <w:pPr>
              <w:pStyle w:val="a6"/>
              <w:ind w:left="0" w:firstLine="17"/>
              <w:jc w:val="both"/>
              <w:rPr>
                <w:rFonts w:ascii="Cambria" w:eastAsia="Times New Roman" w:hAnsi="Cambria" w:cs="Times New Roman"/>
                <w:bCs/>
                <w:i/>
                <w:iCs/>
                <w:color w:val="000000" w:themeColor="text1"/>
                <w:sz w:val="24"/>
                <w:szCs w:val="24"/>
                <w:lang w:eastAsia="ru-RU"/>
              </w:rPr>
            </w:pPr>
            <w:r w:rsidRPr="00952C29">
              <w:rPr>
                <w:rFonts w:ascii="Cambria" w:eastAsia="Times New Roman" w:hAnsi="Cambria" w:cs="Times New Roman"/>
                <w:bCs/>
                <w:i/>
                <w:iCs/>
                <w:color w:val="000000" w:themeColor="text1"/>
                <w:sz w:val="24"/>
                <w:szCs w:val="24"/>
                <w:lang w:eastAsia="ru-RU"/>
              </w:rPr>
              <w:t xml:space="preserve">Услуги Эксперта по поддержке во взаимодействии с государственными органами и местными властями в </w:t>
            </w:r>
            <w:r w:rsidR="00C90302" w:rsidRPr="00C90302">
              <w:rPr>
                <w:rFonts w:ascii="Cambria" w:eastAsia="Times New Roman" w:hAnsi="Cambria" w:cs="Times New Roman"/>
                <w:bCs/>
                <w:i/>
                <w:iCs/>
                <w:color w:val="000000" w:themeColor="text1"/>
                <w:sz w:val="24"/>
                <w:szCs w:val="24"/>
                <w:lang w:eastAsia="ru-RU"/>
              </w:rPr>
              <w:t>Кыргызск</w:t>
            </w:r>
            <w:r w:rsidR="00C90302">
              <w:rPr>
                <w:rFonts w:ascii="Cambria" w:eastAsia="Times New Roman" w:hAnsi="Cambria" w:cs="Times New Roman"/>
                <w:bCs/>
                <w:i/>
                <w:iCs/>
                <w:color w:val="000000" w:themeColor="text1"/>
                <w:sz w:val="24"/>
                <w:szCs w:val="24"/>
                <w:lang w:eastAsia="ru-RU"/>
              </w:rPr>
              <w:t>ой</w:t>
            </w:r>
            <w:r w:rsidR="00C90302" w:rsidRPr="00C90302">
              <w:rPr>
                <w:rFonts w:ascii="Cambria" w:eastAsia="Times New Roman" w:hAnsi="Cambria" w:cs="Times New Roman"/>
                <w:bCs/>
                <w:i/>
                <w:iCs/>
                <w:color w:val="000000" w:themeColor="text1"/>
                <w:sz w:val="24"/>
                <w:szCs w:val="24"/>
                <w:lang w:eastAsia="ru-RU"/>
              </w:rPr>
              <w:t xml:space="preserve"> Республик</w:t>
            </w:r>
            <w:r w:rsidR="00C90302">
              <w:rPr>
                <w:rFonts w:ascii="Cambria" w:eastAsia="Times New Roman" w:hAnsi="Cambria" w:cs="Times New Roman"/>
                <w:bCs/>
                <w:i/>
                <w:iCs/>
                <w:color w:val="000000" w:themeColor="text1"/>
                <w:sz w:val="24"/>
                <w:szCs w:val="24"/>
                <w:lang w:eastAsia="ru-RU"/>
              </w:rPr>
              <w:t xml:space="preserve">е </w:t>
            </w:r>
            <w:r w:rsidRPr="00952C29">
              <w:rPr>
                <w:rFonts w:ascii="Cambria" w:eastAsia="Times New Roman" w:hAnsi="Cambria" w:cs="Times New Roman"/>
                <w:bCs/>
                <w:i/>
                <w:iCs/>
                <w:color w:val="000000" w:themeColor="text1"/>
                <w:sz w:val="24"/>
                <w:szCs w:val="24"/>
                <w:lang w:eastAsia="ru-RU"/>
              </w:rPr>
              <w:t>по вопросу трансграничного обмена гидрометеорологической информации и раннего оповещения о гидрологических опасностях, согласно Технического задания.</w:t>
            </w:r>
          </w:p>
        </w:tc>
        <w:tc>
          <w:tcPr>
            <w:tcW w:w="1572" w:type="dxa"/>
          </w:tcPr>
          <w:p w14:paraId="45CAB143" w14:textId="5C060075"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 xml:space="preserve">Услуга </w:t>
            </w:r>
          </w:p>
        </w:tc>
        <w:tc>
          <w:tcPr>
            <w:tcW w:w="1663" w:type="dxa"/>
          </w:tcPr>
          <w:p w14:paraId="0BFF2F9C" w14:textId="4BA907D4"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1409" w:type="dxa"/>
          </w:tcPr>
          <w:p w14:paraId="340C704A" w14:textId="033DB961"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c>
          <w:tcPr>
            <w:tcW w:w="2598" w:type="dxa"/>
          </w:tcPr>
          <w:p w14:paraId="1C424821" w14:textId="0C6B6D4F" w:rsidR="006D14B7"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Со дня подписания договора </w:t>
            </w:r>
            <w:r w:rsidR="00927369" w:rsidRPr="00927369">
              <w:rPr>
                <w:rFonts w:ascii="Cambria" w:eastAsia="Times New Roman" w:hAnsi="Cambria" w:cs="Times New Roman"/>
                <w:bCs/>
                <w:color w:val="000000" w:themeColor="text1"/>
                <w:sz w:val="24"/>
                <w:szCs w:val="24"/>
                <w:lang w:eastAsia="ru-RU"/>
              </w:rPr>
              <w:t>по 20 сентября</w:t>
            </w:r>
            <w:r>
              <w:rPr>
                <w:rFonts w:ascii="Cambria" w:eastAsia="Times New Roman" w:hAnsi="Cambria" w:cs="Times New Roman"/>
                <w:bCs/>
                <w:color w:val="000000" w:themeColor="text1"/>
                <w:sz w:val="24"/>
                <w:szCs w:val="24"/>
                <w:lang w:eastAsia="ru-RU"/>
              </w:rPr>
              <w:t xml:space="preserve"> 2025 года</w:t>
            </w:r>
          </w:p>
        </w:tc>
        <w:tc>
          <w:tcPr>
            <w:tcW w:w="2255" w:type="dxa"/>
          </w:tcPr>
          <w:p w14:paraId="5C3C8D3D" w14:textId="0658C2DE" w:rsidR="006D14B7" w:rsidRPr="00D566FC"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r>
      <w:tr w:rsidR="006D14B7" w:rsidRPr="002A7972" w14:paraId="3A3B30EF" w14:textId="77777777" w:rsidTr="000A6A4B">
        <w:trPr>
          <w:trHeight w:val="661"/>
        </w:trPr>
        <w:tc>
          <w:tcPr>
            <w:tcW w:w="626" w:type="dxa"/>
          </w:tcPr>
          <w:p w14:paraId="365B79F8" w14:textId="77777777" w:rsidR="006D14B7" w:rsidRPr="002A7972" w:rsidRDefault="006D14B7" w:rsidP="006D14B7">
            <w:pPr>
              <w:ind w:firstLine="567"/>
              <w:rPr>
                <w:rFonts w:ascii="Cambria" w:eastAsia="Times New Roman" w:hAnsi="Cambria" w:cs="Times New Roman"/>
                <w:bCs/>
                <w:color w:val="000000" w:themeColor="text1"/>
                <w:sz w:val="24"/>
                <w:szCs w:val="24"/>
                <w:lang w:val="kk-KZ" w:eastAsia="ru-RU"/>
              </w:rPr>
            </w:pPr>
          </w:p>
        </w:tc>
        <w:tc>
          <w:tcPr>
            <w:tcW w:w="4331" w:type="dxa"/>
          </w:tcPr>
          <w:p w14:paraId="6E62F350"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ИТОГО</w:t>
            </w:r>
          </w:p>
        </w:tc>
        <w:tc>
          <w:tcPr>
            <w:tcW w:w="7242" w:type="dxa"/>
            <w:gridSpan w:val="4"/>
          </w:tcPr>
          <w:p w14:paraId="6A543091" w14:textId="77777777" w:rsidR="006D14B7" w:rsidRDefault="006D14B7" w:rsidP="006D14B7">
            <w:pPr>
              <w:ind w:firstLine="17"/>
              <w:jc w:val="center"/>
              <w:rPr>
                <w:rFonts w:ascii="Cambria" w:eastAsia="Times New Roman" w:hAnsi="Cambria" w:cs="Times New Roman"/>
                <w:b/>
                <w:color w:val="000000" w:themeColor="text1"/>
                <w:sz w:val="24"/>
                <w:szCs w:val="24"/>
                <w:lang w:val="kk-KZ" w:eastAsia="ru-RU"/>
              </w:rPr>
            </w:pPr>
          </w:p>
        </w:tc>
        <w:tc>
          <w:tcPr>
            <w:tcW w:w="2255" w:type="dxa"/>
          </w:tcPr>
          <w:p w14:paraId="2A026DCE" w14:textId="16B57EAD" w:rsidR="006D14B7" w:rsidRPr="009E3786" w:rsidRDefault="009E3786" w:rsidP="006D14B7">
            <w:pPr>
              <w:ind w:firstLine="17"/>
              <w:jc w:val="center"/>
              <w:rPr>
                <w:rFonts w:ascii="Cambria" w:eastAsia="Times New Roman" w:hAnsi="Cambria" w:cs="Times New Roman"/>
                <w:b/>
                <w:color w:val="000000" w:themeColor="text1"/>
                <w:sz w:val="24"/>
                <w:szCs w:val="24"/>
                <w:lang w:val="kk-KZ" w:eastAsia="ru-RU"/>
              </w:rPr>
            </w:pPr>
            <w:r w:rsidRPr="009E3786">
              <w:rPr>
                <w:rFonts w:ascii="Cambria" w:eastAsia="Times New Roman" w:hAnsi="Cambria" w:cs="Times New Roman"/>
                <w:b/>
                <w:color w:val="000000" w:themeColor="text1"/>
                <w:sz w:val="24"/>
                <w:szCs w:val="24"/>
                <w:lang w:val="kk-KZ" w:eastAsia="ru-RU"/>
              </w:rPr>
              <w:t>2 </w:t>
            </w:r>
            <w:r w:rsidR="00FA53BB">
              <w:rPr>
                <w:rFonts w:ascii="Cambria" w:eastAsia="Times New Roman" w:hAnsi="Cambria" w:cs="Times New Roman"/>
                <w:b/>
                <w:color w:val="000000" w:themeColor="text1"/>
                <w:sz w:val="24"/>
                <w:szCs w:val="24"/>
                <w:lang w:val="kk-KZ" w:eastAsia="ru-RU"/>
              </w:rPr>
              <w:t>5</w:t>
            </w:r>
            <w:r w:rsidRPr="009E3786">
              <w:rPr>
                <w:rFonts w:ascii="Cambria" w:eastAsia="Times New Roman" w:hAnsi="Cambria" w:cs="Times New Roman"/>
                <w:b/>
                <w:color w:val="000000" w:themeColor="text1"/>
                <w:sz w:val="24"/>
                <w:szCs w:val="24"/>
                <w:lang w:val="kk-KZ" w:eastAsia="ru-RU"/>
              </w:rPr>
              <w:t>00,0</w:t>
            </w:r>
          </w:p>
        </w:tc>
      </w:tr>
    </w:tbl>
    <w:p w14:paraId="136C7C0B" w14:textId="77777777" w:rsidR="00F246AC" w:rsidRPr="002A7972" w:rsidRDefault="00F246AC" w:rsidP="00A10AAB">
      <w:pPr>
        <w:spacing w:after="0" w:line="240" w:lineRule="auto"/>
        <w:ind w:firstLine="567"/>
        <w:rPr>
          <w:rFonts w:ascii="Cambria" w:eastAsia="Times New Roman" w:hAnsi="Cambria" w:cs="Times New Roman"/>
          <w:bCs/>
          <w:color w:val="000000" w:themeColor="text1"/>
          <w:sz w:val="24"/>
          <w:szCs w:val="24"/>
          <w:lang w:val="kk-KZ" w:eastAsia="ru-RU"/>
        </w:rPr>
        <w:sectPr w:rsidR="00F246AC" w:rsidRPr="002A7972" w:rsidSect="002D4408">
          <w:headerReference w:type="default" r:id="rId9"/>
          <w:pgSz w:w="16838" w:h="11906" w:orient="landscape"/>
          <w:pgMar w:top="851" w:right="709" w:bottom="1134" w:left="992" w:header="709" w:footer="709" w:gutter="0"/>
          <w:cols w:space="708"/>
          <w:titlePg/>
          <w:docGrid w:linePitch="360"/>
        </w:sectPr>
      </w:pPr>
    </w:p>
    <w:p w14:paraId="3E138568" w14:textId="5EDF93E6"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color w:val="000000"/>
          <w:sz w:val="24"/>
          <w:szCs w:val="24"/>
          <w:lang w:eastAsia="ru-RU"/>
        </w:rPr>
        <w:lastRenderedPageBreak/>
        <w:t xml:space="preserve">Приложение </w:t>
      </w:r>
      <w:r w:rsidR="002E54C2"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2 </w:t>
      </w:r>
    </w:p>
    <w:p w14:paraId="0DF1B23C" w14:textId="77777777" w:rsidR="005A7567" w:rsidRPr="002A7972" w:rsidRDefault="005A7567"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sz w:val="24"/>
          <w:szCs w:val="24"/>
          <w:lang w:eastAsia="ru-RU"/>
        </w:rPr>
        <w:t xml:space="preserve">к Договору об оказании услуг </w:t>
      </w:r>
    </w:p>
    <w:p w14:paraId="0C4F5043" w14:textId="01075E67"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181CEC">
        <w:rPr>
          <w:rFonts w:ascii="Cambria" w:eastAsia="Times New Roman" w:hAnsi="Cambria" w:cs="Times New Roman"/>
          <w:bCs/>
          <w:i/>
          <w:iCs/>
          <w:sz w:val="24"/>
          <w:szCs w:val="24"/>
          <w:lang w:eastAsia="ru-RU"/>
        </w:rPr>
        <w:t>_____</w:t>
      </w:r>
      <w:r w:rsidR="003B1CA1" w:rsidRPr="003B1CA1">
        <w:rPr>
          <w:rFonts w:ascii="Cambria" w:eastAsia="Times New Roman" w:hAnsi="Cambria" w:cs="Times New Roman"/>
          <w:bCs/>
          <w:i/>
          <w:iCs/>
          <w:sz w:val="24"/>
          <w:szCs w:val="24"/>
          <w:lang w:eastAsia="ru-RU"/>
        </w:rPr>
        <w:t>/</w:t>
      </w:r>
      <w:r w:rsidR="0085682B">
        <w:rPr>
          <w:rFonts w:ascii="Cambria" w:eastAsia="Times New Roman" w:hAnsi="Cambria" w:cs="Times New Roman"/>
          <w:bCs/>
          <w:i/>
          <w:iCs/>
          <w:sz w:val="24"/>
          <w:szCs w:val="24"/>
          <w:lang w:val="en-US" w:eastAsia="ru-RU"/>
        </w:rPr>
        <w:t>GIZ</w:t>
      </w:r>
      <w:r w:rsidR="003B1CA1"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sidR="0085682B" w:rsidRPr="00300E44">
        <w:rPr>
          <w:rFonts w:ascii="Cambria" w:eastAsia="Times New Roman" w:hAnsi="Cambria" w:cs="Times New Roman"/>
          <w:bCs/>
          <w:i/>
          <w:iCs/>
          <w:sz w:val="24"/>
          <w:szCs w:val="24"/>
          <w:lang w:eastAsia="ru-RU"/>
        </w:rPr>
        <w:t>____</w:t>
      </w:r>
      <w:r w:rsidRPr="002A7972">
        <w:rPr>
          <w:rFonts w:ascii="Cambria" w:eastAsia="Times New Roman" w:hAnsi="Cambria" w:cs="Times New Roman"/>
          <w:bCs/>
          <w:i/>
          <w:iCs/>
          <w:sz w:val="24"/>
          <w:szCs w:val="24"/>
          <w:lang w:val="kk-KZ" w:eastAsia="ru-RU"/>
        </w:rPr>
        <w:t xml:space="preserve">» </w:t>
      </w:r>
      <w:r w:rsidR="0085682B" w:rsidRPr="00300E44">
        <w:rPr>
          <w:rFonts w:ascii="Cambria" w:eastAsia="Times New Roman" w:hAnsi="Cambria" w:cs="Times New Roman"/>
          <w:bCs/>
          <w:i/>
          <w:iCs/>
          <w:sz w:val="24"/>
          <w:szCs w:val="24"/>
          <w:lang w:eastAsia="ru-RU"/>
        </w:rPr>
        <w:t>______________</w:t>
      </w:r>
      <w:r w:rsidRPr="002A7972">
        <w:rPr>
          <w:rFonts w:ascii="Cambria" w:eastAsia="Times New Roman" w:hAnsi="Cambria" w:cs="Times New Roman"/>
          <w:bCs/>
          <w:i/>
          <w:iCs/>
          <w:color w:val="000000"/>
          <w:sz w:val="24"/>
          <w:szCs w:val="24"/>
          <w:lang w:eastAsia="ru-RU"/>
        </w:rPr>
        <w:t xml:space="preserve"> 202</w:t>
      </w:r>
      <w:r w:rsidR="00181CEC">
        <w:rPr>
          <w:rFonts w:ascii="Cambria" w:eastAsia="Times New Roman" w:hAnsi="Cambria" w:cs="Times New Roman"/>
          <w:bCs/>
          <w:i/>
          <w:iCs/>
          <w:color w:val="000000"/>
          <w:sz w:val="24"/>
          <w:szCs w:val="24"/>
          <w:lang w:eastAsia="ru-RU"/>
        </w:rPr>
        <w:t>5</w:t>
      </w:r>
      <w:r w:rsidR="003B1CA1">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3990C208" w14:textId="77777777" w:rsidR="001E437B" w:rsidRPr="002A7972" w:rsidRDefault="001E437B" w:rsidP="00A10AAB">
      <w:pPr>
        <w:widowControl w:val="0"/>
        <w:autoSpaceDE w:val="0"/>
        <w:autoSpaceDN w:val="0"/>
        <w:spacing w:after="0" w:line="240" w:lineRule="auto"/>
        <w:ind w:firstLine="567"/>
        <w:jc w:val="center"/>
        <w:rPr>
          <w:rFonts w:ascii="Cambria" w:hAnsi="Cambria" w:cs="Times New Roman"/>
          <w:b/>
          <w:sz w:val="24"/>
          <w:szCs w:val="24"/>
        </w:rPr>
      </w:pPr>
    </w:p>
    <w:p w14:paraId="20D7EA49" w14:textId="77777777" w:rsidR="00C90302" w:rsidRPr="00F8443D" w:rsidRDefault="00C90302" w:rsidP="00C90302">
      <w:pPr>
        <w:widowControl w:val="0"/>
        <w:autoSpaceDE w:val="0"/>
        <w:autoSpaceDN w:val="0"/>
        <w:spacing w:after="0" w:line="240" w:lineRule="auto"/>
        <w:ind w:hanging="567"/>
        <w:jc w:val="center"/>
        <w:rPr>
          <w:rFonts w:ascii="Cambria" w:eastAsia="Times New Roman" w:hAnsi="Cambria" w:cs="Times New Roman"/>
          <w:b/>
          <w:bCs/>
          <w:sz w:val="24"/>
          <w:szCs w:val="24"/>
          <w:lang w:eastAsia="ru-RU" w:bidi="ru-RU"/>
        </w:rPr>
      </w:pPr>
      <w:r w:rsidRPr="00F8443D">
        <w:rPr>
          <w:rFonts w:ascii="Cambria" w:eastAsia="Times New Roman" w:hAnsi="Cambria" w:cs="Times New Roman"/>
          <w:b/>
          <w:bCs/>
          <w:sz w:val="24"/>
          <w:szCs w:val="24"/>
          <w:lang w:eastAsia="ru-RU" w:bidi="ru-RU"/>
        </w:rPr>
        <w:t xml:space="preserve">Техническое задание </w:t>
      </w:r>
    </w:p>
    <w:p w14:paraId="1643A732" w14:textId="77777777" w:rsidR="00C90302" w:rsidRDefault="00C90302" w:rsidP="00C90302">
      <w:pPr>
        <w:widowControl w:val="0"/>
        <w:autoSpaceDE w:val="0"/>
        <w:autoSpaceDN w:val="0"/>
        <w:spacing w:after="0" w:line="240" w:lineRule="auto"/>
        <w:ind w:hanging="567"/>
        <w:jc w:val="center"/>
        <w:rPr>
          <w:rFonts w:ascii="Cambria" w:hAnsi="Cambria"/>
          <w:bCs/>
          <w:sz w:val="24"/>
          <w:szCs w:val="24"/>
        </w:rPr>
      </w:pPr>
      <w:r w:rsidRPr="00F8443D">
        <w:rPr>
          <w:rFonts w:ascii="Cambria" w:hAnsi="Cambria"/>
          <w:bCs/>
          <w:sz w:val="24"/>
          <w:szCs w:val="24"/>
        </w:rPr>
        <w:t xml:space="preserve">Эксперта по поддержке во взаимодействии с государственными </w:t>
      </w:r>
      <w:r>
        <w:rPr>
          <w:rFonts w:ascii="Cambria" w:hAnsi="Cambria"/>
          <w:bCs/>
          <w:sz w:val="24"/>
          <w:szCs w:val="24"/>
        </w:rPr>
        <w:br/>
      </w:r>
      <w:r w:rsidRPr="00F8443D">
        <w:rPr>
          <w:rFonts w:ascii="Cambria" w:hAnsi="Cambria"/>
          <w:bCs/>
          <w:sz w:val="24"/>
          <w:szCs w:val="24"/>
        </w:rPr>
        <w:t xml:space="preserve">органами и местными властями в </w:t>
      </w:r>
      <w:r>
        <w:rPr>
          <w:rFonts w:ascii="Cambria" w:hAnsi="Cambria"/>
          <w:bCs/>
          <w:sz w:val="24"/>
          <w:szCs w:val="24"/>
        </w:rPr>
        <w:t xml:space="preserve">Кыргызской Республике </w:t>
      </w:r>
      <w:r w:rsidRPr="00F8443D">
        <w:rPr>
          <w:rFonts w:ascii="Cambria" w:hAnsi="Cambria"/>
          <w:bCs/>
          <w:sz w:val="24"/>
          <w:szCs w:val="24"/>
        </w:rPr>
        <w:t xml:space="preserve">по вопросу </w:t>
      </w:r>
      <w:r>
        <w:rPr>
          <w:rFonts w:ascii="Cambria" w:hAnsi="Cambria"/>
          <w:bCs/>
          <w:sz w:val="24"/>
          <w:szCs w:val="24"/>
        </w:rPr>
        <w:br/>
      </w:r>
      <w:r w:rsidRPr="00F8443D">
        <w:rPr>
          <w:rFonts w:ascii="Cambria" w:hAnsi="Cambria"/>
          <w:bCs/>
          <w:sz w:val="24"/>
          <w:szCs w:val="24"/>
        </w:rPr>
        <w:t>трансграничного обмена гидрометеорологической информаци</w:t>
      </w:r>
      <w:r>
        <w:rPr>
          <w:rFonts w:ascii="Cambria" w:hAnsi="Cambria"/>
          <w:bCs/>
          <w:sz w:val="24"/>
          <w:szCs w:val="24"/>
        </w:rPr>
        <w:t>ей</w:t>
      </w:r>
      <w:r w:rsidRPr="00F8443D">
        <w:rPr>
          <w:rFonts w:ascii="Cambria" w:hAnsi="Cambria"/>
          <w:bCs/>
          <w:sz w:val="24"/>
          <w:szCs w:val="24"/>
        </w:rPr>
        <w:t xml:space="preserve"> и раннего оповещения о гидрологических опасностях</w:t>
      </w:r>
    </w:p>
    <w:p w14:paraId="3C71F73D" w14:textId="77777777" w:rsidR="00C90302" w:rsidRPr="00F8443D" w:rsidRDefault="00C90302" w:rsidP="00C90302">
      <w:pPr>
        <w:widowControl w:val="0"/>
        <w:autoSpaceDE w:val="0"/>
        <w:autoSpaceDN w:val="0"/>
        <w:spacing w:after="0" w:line="240" w:lineRule="auto"/>
        <w:ind w:hanging="567"/>
        <w:jc w:val="center"/>
        <w:rPr>
          <w:rFonts w:ascii="Cambria" w:eastAsia="Times New Roman" w:hAnsi="Cambria" w:cs="Times New Roman"/>
          <w:b/>
          <w:sz w:val="24"/>
          <w:szCs w:val="24"/>
          <w:lang w:eastAsia="ru-RU" w:bidi="ru-RU"/>
        </w:rPr>
      </w:pPr>
    </w:p>
    <w:tbl>
      <w:tblPr>
        <w:tblStyle w:val="TableNormal"/>
        <w:tblW w:w="9523" w:type="dxa"/>
        <w:tblInd w:w="116" w:type="dxa"/>
        <w:tblLayout w:type="fixed"/>
        <w:tblLook w:val="01E0" w:firstRow="1" w:lastRow="1" w:firstColumn="1" w:lastColumn="1" w:noHBand="0" w:noVBand="0"/>
      </w:tblPr>
      <w:tblGrid>
        <w:gridCol w:w="3423"/>
        <w:gridCol w:w="6100"/>
      </w:tblGrid>
      <w:tr w:rsidR="00C90302" w:rsidRPr="00F8443D" w14:paraId="16C5E2CA" w14:textId="77777777" w:rsidTr="00E16210">
        <w:trPr>
          <w:trHeight w:val="1118"/>
        </w:trPr>
        <w:tc>
          <w:tcPr>
            <w:tcW w:w="3423" w:type="dxa"/>
          </w:tcPr>
          <w:p w14:paraId="7B26C356" w14:textId="77777777" w:rsidR="00C90302" w:rsidRPr="00F8443D" w:rsidRDefault="00C90302" w:rsidP="00E16210">
            <w:pPr>
              <w:spacing w:before="120" w:after="120" w:line="313"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Наименование проекта:</w:t>
            </w:r>
          </w:p>
        </w:tc>
        <w:tc>
          <w:tcPr>
            <w:tcW w:w="6100" w:type="dxa"/>
          </w:tcPr>
          <w:p w14:paraId="1920B4D4" w14:textId="77777777" w:rsidR="00C90302" w:rsidRPr="00F8443D" w:rsidRDefault="00C90302" w:rsidP="00E16210">
            <w:pPr>
              <w:spacing w:before="120" w:after="120"/>
              <w:ind w:left="148" w:right="199"/>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Усиление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p>
        </w:tc>
      </w:tr>
      <w:tr w:rsidR="00C90302" w:rsidRPr="00F8443D" w14:paraId="15314B19" w14:textId="77777777" w:rsidTr="00E16210">
        <w:trPr>
          <w:trHeight w:val="1052"/>
        </w:trPr>
        <w:tc>
          <w:tcPr>
            <w:tcW w:w="3423" w:type="dxa"/>
          </w:tcPr>
          <w:p w14:paraId="409A1495" w14:textId="77777777" w:rsidR="00C90302" w:rsidRPr="00F8443D" w:rsidRDefault="00C90302" w:rsidP="00E16210">
            <w:pPr>
              <w:spacing w:before="120" w:after="120"/>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Аннотация:</w:t>
            </w:r>
          </w:p>
        </w:tc>
        <w:tc>
          <w:tcPr>
            <w:tcW w:w="6100" w:type="dxa"/>
          </w:tcPr>
          <w:p w14:paraId="7214709E" w14:textId="77777777" w:rsidR="00C90302" w:rsidRPr="00F8443D" w:rsidRDefault="00C90302" w:rsidP="00E16210">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 xml:space="preserve">Наем эксперта из </w:t>
            </w:r>
            <w:r>
              <w:rPr>
                <w:rFonts w:ascii="Cambria" w:eastAsia="Times New Roman" w:hAnsi="Cambria" w:cs="Times New Roman"/>
                <w:sz w:val="24"/>
                <w:szCs w:val="24"/>
                <w:lang w:val="ru-RU" w:eastAsia="ru-RU" w:bidi="ru-RU"/>
              </w:rPr>
              <w:t>Кыргызстана</w:t>
            </w:r>
            <w:r w:rsidRPr="00F8443D">
              <w:rPr>
                <w:rFonts w:ascii="Cambria" w:eastAsia="Times New Roman" w:hAnsi="Cambria" w:cs="Times New Roman"/>
                <w:sz w:val="24"/>
                <w:szCs w:val="24"/>
                <w:lang w:val="ru-RU" w:eastAsia="ru-RU" w:bidi="ru-RU"/>
              </w:rPr>
              <w:t xml:space="preserve"> для поддержки в реализации задач Проекта, в том числе участия в полевых исследованиях на территории </w:t>
            </w:r>
            <w:r>
              <w:rPr>
                <w:rFonts w:ascii="Cambria" w:eastAsia="Times New Roman" w:hAnsi="Cambria" w:cs="Times New Roman"/>
                <w:sz w:val="24"/>
                <w:szCs w:val="24"/>
                <w:lang w:val="ru-RU" w:eastAsia="ru-RU" w:bidi="ru-RU"/>
              </w:rPr>
              <w:t>Кыргызстана</w:t>
            </w:r>
            <w:r w:rsidRPr="00F8443D">
              <w:rPr>
                <w:rFonts w:ascii="Cambria" w:eastAsia="Times New Roman" w:hAnsi="Cambria" w:cs="Times New Roman"/>
                <w:sz w:val="24"/>
                <w:szCs w:val="24"/>
                <w:lang w:val="ru-RU" w:eastAsia="ru-RU" w:bidi="ru-RU"/>
              </w:rPr>
              <w:t xml:space="preserve"> </w:t>
            </w:r>
          </w:p>
        </w:tc>
      </w:tr>
      <w:tr w:rsidR="00C90302" w:rsidRPr="00F8443D" w14:paraId="0090FD87" w14:textId="77777777" w:rsidTr="00E16210">
        <w:trPr>
          <w:trHeight w:val="1052"/>
        </w:trPr>
        <w:tc>
          <w:tcPr>
            <w:tcW w:w="3423" w:type="dxa"/>
          </w:tcPr>
          <w:p w14:paraId="1F1AAE90" w14:textId="77777777" w:rsidR="00C90302" w:rsidRPr="00F8443D" w:rsidRDefault="00C90302" w:rsidP="00E16210">
            <w:pPr>
              <w:spacing w:before="120" w:after="120"/>
              <w:rPr>
                <w:rFonts w:ascii="Cambria" w:eastAsia="Times New Roman" w:hAnsi="Cambria" w:cs="Times New Roman"/>
                <w:b/>
                <w:sz w:val="24"/>
                <w:szCs w:val="24"/>
                <w:lang w:eastAsia="ru-RU" w:bidi="ru-RU"/>
              </w:rPr>
            </w:pPr>
            <w:r>
              <w:rPr>
                <w:rFonts w:ascii="Cambria" w:eastAsia="Times New Roman" w:hAnsi="Cambria" w:cs="Times New Roman"/>
                <w:b/>
                <w:sz w:val="24"/>
                <w:szCs w:val="24"/>
                <w:lang w:val="kk-KZ" w:eastAsia="ru-RU" w:bidi="ru-RU"/>
              </w:rPr>
              <w:t xml:space="preserve">Вид услуги: </w:t>
            </w:r>
          </w:p>
        </w:tc>
        <w:tc>
          <w:tcPr>
            <w:tcW w:w="6100" w:type="dxa"/>
          </w:tcPr>
          <w:p w14:paraId="5DA791CB" w14:textId="77777777" w:rsidR="00C90302" w:rsidRPr="00BD1D22" w:rsidRDefault="00C90302" w:rsidP="00E16210">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Pr>
                <w:rFonts w:ascii="Cambria" w:eastAsia="Times New Roman" w:hAnsi="Cambria" w:cs="Times New Roman"/>
                <w:sz w:val="24"/>
                <w:szCs w:val="24"/>
                <w:lang w:val="ru-RU" w:eastAsia="ru-RU" w:bidi="ru-RU"/>
              </w:rPr>
              <w:t xml:space="preserve">В соответствии со статьей 1 Закона Республики Казахстан «О науке» </w:t>
            </w:r>
            <w:r w:rsidRPr="004D557F">
              <w:rPr>
                <w:rFonts w:ascii="Cambria" w:eastAsia="Times New Roman" w:hAnsi="Cambria" w:cs="Times New Roman"/>
                <w:sz w:val="24"/>
                <w:szCs w:val="24"/>
                <w:lang w:val="ru-RU" w:eastAsia="ru-RU" w:bidi="ru-RU"/>
              </w:rPr>
              <w:t>от 18 февраля 2011 года № 407-IV</w:t>
            </w:r>
            <w:r>
              <w:rPr>
                <w:rFonts w:ascii="Cambria" w:eastAsia="Times New Roman" w:hAnsi="Cambria" w:cs="Times New Roman"/>
                <w:sz w:val="24"/>
                <w:szCs w:val="24"/>
                <w:lang w:val="ru-RU" w:eastAsia="ru-RU" w:bidi="ru-RU"/>
              </w:rPr>
              <w:t xml:space="preserve">, деятельность в рамках данной услуги относится к </w:t>
            </w:r>
            <w:r w:rsidRPr="004D557F">
              <w:rPr>
                <w:rFonts w:ascii="Cambria" w:eastAsia="Times New Roman" w:hAnsi="Cambria" w:cs="Times New Roman"/>
                <w:sz w:val="24"/>
                <w:szCs w:val="24"/>
                <w:lang w:val="ru-RU" w:eastAsia="ru-RU" w:bidi="ru-RU"/>
              </w:rPr>
              <w:t>научно-техническ</w:t>
            </w:r>
            <w:r>
              <w:rPr>
                <w:rFonts w:ascii="Cambria" w:eastAsia="Times New Roman" w:hAnsi="Cambria" w:cs="Times New Roman"/>
                <w:sz w:val="24"/>
                <w:szCs w:val="24"/>
                <w:lang w:val="ru-RU" w:eastAsia="ru-RU" w:bidi="ru-RU"/>
              </w:rPr>
              <w:t>ой</w:t>
            </w:r>
            <w:r w:rsidRPr="004D557F">
              <w:rPr>
                <w:rFonts w:ascii="Cambria" w:eastAsia="Times New Roman" w:hAnsi="Cambria" w:cs="Times New Roman"/>
                <w:sz w:val="24"/>
                <w:szCs w:val="24"/>
                <w:lang w:val="ru-RU" w:eastAsia="ru-RU" w:bidi="ru-RU"/>
              </w:rPr>
              <w:t xml:space="preserve"> деятельност</w:t>
            </w:r>
            <w:r>
              <w:rPr>
                <w:rFonts w:ascii="Cambria" w:eastAsia="Times New Roman" w:hAnsi="Cambria" w:cs="Times New Roman"/>
                <w:sz w:val="24"/>
                <w:szCs w:val="24"/>
                <w:lang w:val="ru-RU" w:eastAsia="ru-RU" w:bidi="ru-RU"/>
              </w:rPr>
              <w:t>и, исследованиям, работе</w:t>
            </w:r>
          </w:p>
        </w:tc>
      </w:tr>
      <w:tr w:rsidR="00C90302" w:rsidRPr="00F8443D" w14:paraId="000E23A3" w14:textId="77777777" w:rsidTr="00E16210">
        <w:trPr>
          <w:trHeight w:val="167"/>
        </w:trPr>
        <w:tc>
          <w:tcPr>
            <w:tcW w:w="3423" w:type="dxa"/>
          </w:tcPr>
          <w:p w14:paraId="555AE348" w14:textId="77777777" w:rsidR="00C90302" w:rsidRPr="00F8443D" w:rsidRDefault="00C90302" w:rsidP="00E16210">
            <w:pPr>
              <w:spacing w:before="120" w:after="120" w:line="302"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 xml:space="preserve">Продолжительность </w:t>
            </w:r>
          </w:p>
        </w:tc>
        <w:tc>
          <w:tcPr>
            <w:tcW w:w="6100" w:type="dxa"/>
          </w:tcPr>
          <w:tbl>
            <w:tblPr>
              <w:tblW w:w="0" w:type="auto"/>
              <w:tblBorders>
                <w:top w:val="nil"/>
                <w:left w:val="nil"/>
                <w:bottom w:val="nil"/>
                <w:right w:val="nil"/>
              </w:tblBorders>
              <w:tblLayout w:type="fixed"/>
              <w:tblLook w:val="0000" w:firstRow="0" w:lastRow="0" w:firstColumn="0" w:lastColumn="0" w:noHBand="0" w:noVBand="0"/>
            </w:tblPr>
            <w:tblGrid>
              <w:gridCol w:w="6231"/>
            </w:tblGrid>
            <w:tr w:rsidR="00C90302" w:rsidRPr="00F8443D" w14:paraId="71AEF198" w14:textId="77777777" w:rsidTr="00E16210">
              <w:trPr>
                <w:trHeight w:val="120"/>
              </w:trPr>
              <w:tc>
                <w:tcPr>
                  <w:tcW w:w="6231" w:type="dxa"/>
                </w:tcPr>
                <w:p w14:paraId="1ACE26B0" w14:textId="77777777" w:rsidR="00C90302" w:rsidRPr="00F8443D" w:rsidRDefault="00C90302" w:rsidP="00E16210">
                  <w:pPr>
                    <w:pStyle w:val="Default"/>
                    <w:spacing w:before="120" w:after="120"/>
                  </w:pPr>
                  <w:r w:rsidRPr="00F8443D">
                    <w:t xml:space="preserve">Со дня подписания договора по </w:t>
                  </w:r>
                  <w:r>
                    <w:t>2</w:t>
                  </w:r>
                  <w:r w:rsidRPr="00F8443D">
                    <w:t xml:space="preserve">0 </w:t>
                  </w:r>
                  <w:r>
                    <w:t>сентября</w:t>
                  </w:r>
                  <w:r w:rsidRPr="00F8443D">
                    <w:t xml:space="preserve"> 202</w:t>
                  </w:r>
                  <w:r>
                    <w:t>5</w:t>
                  </w:r>
                  <w:r w:rsidRPr="00F8443D">
                    <w:t xml:space="preserve"> года </w:t>
                  </w:r>
                </w:p>
              </w:tc>
            </w:tr>
          </w:tbl>
          <w:p w14:paraId="5F77553E" w14:textId="77777777" w:rsidR="00C90302" w:rsidRPr="00F8443D" w:rsidRDefault="00C90302" w:rsidP="00E16210">
            <w:pPr>
              <w:tabs>
                <w:tab w:val="left" w:pos="1149"/>
                <w:tab w:val="left" w:pos="1984"/>
                <w:tab w:val="left" w:pos="3720"/>
                <w:tab w:val="left" w:pos="4560"/>
              </w:tabs>
              <w:spacing w:before="151" w:after="120" w:line="306" w:lineRule="exact"/>
              <w:rPr>
                <w:rFonts w:ascii="Cambria" w:eastAsia="Times New Roman" w:hAnsi="Cambria" w:cs="Times New Roman"/>
                <w:sz w:val="24"/>
                <w:szCs w:val="24"/>
                <w:lang w:val="ru-RU" w:eastAsia="ru-RU" w:bidi="ru-RU"/>
              </w:rPr>
            </w:pPr>
          </w:p>
        </w:tc>
      </w:tr>
    </w:tbl>
    <w:p w14:paraId="3979DE36" w14:textId="77777777" w:rsidR="00C90302" w:rsidRPr="00F8443D" w:rsidRDefault="00C90302" w:rsidP="00C90302">
      <w:pPr>
        <w:widowControl w:val="0"/>
        <w:autoSpaceDE w:val="0"/>
        <w:autoSpaceDN w:val="0"/>
        <w:spacing w:after="0" w:line="240" w:lineRule="auto"/>
        <w:ind w:firstLine="567"/>
        <w:rPr>
          <w:rFonts w:ascii="Cambria" w:eastAsia="Times New Roman" w:hAnsi="Cambria" w:cs="Times New Roman"/>
          <w:b/>
          <w:sz w:val="24"/>
          <w:szCs w:val="24"/>
          <w:u w:val="thick"/>
          <w:lang w:eastAsia="ru-RU" w:bidi="ru-RU"/>
        </w:rPr>
      </w:pPr>
    </w:p>
    <w:p w14:paraId="134E87BA" w14:textId="77777777" w:rsidR="00C90302" w:rsidRPr="00F8443D" w:rsidRDefault="00C90302" w:rsidP="00C90302">
      <w:pPr>
        <w:widowControl w:val="0"/>
        <w:autoSpaceDE w:val="0"/>
        <w:autoSpaceDN w:val="0"/>
        <w:spacing w:after="0" w:line="240" w:lineRule="auto"/>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Общая информация:</w:t>
      </w:r>
    </w:p>
    <w:p w14:paraId="46B99DF9" w14:textId="77777777" w:rsidR="00C90302" w:rsidRPr="00F8443D" w:rsidRDefault="00C90302" w:rsidP="00C90302">
      <w:pPr>
        <w:spacing w:before="120" w:after="120" w:line="240" w:lineRule="auto"/>
        <w:jc w:val="both"/>
        <w:rPr>
          <w:rFonts w:ascii="Cambria" w:eastAsiaTheme="minorEastAsia" w:hAnsi="Cambria"/>
          <w:sz w:val="24"/>
          <w:szCs w:val="24"/>
        </w:rPr>
      </w:pPr>
      <w:bookmarkStart w:id="6" w:name="_Hlk171207179"/>
      <w:r w:rsidRPr="00F8443D">
        <w:rPr>
          <w:rFonts w:ascii="Cambria" w:eastAsiaTheme="minorEastAsia" w:hAnsi="Cambria"/>
          <w:sz w:val="24"/>
          <w:szCs w:val="24"/>
        </w:rPr>
        <w:t>Практически все трансграничные водные ресурсы Центральной Азии относятся к объектам повышенного риска возникновения масштабных и трансграничных ЧС природного и техногенного характера, последствия которых не всегда могут быть ликвидированы только силами и средствами одной страны.</w:t>
      </w:r>
    </w:p>
    <w:p w14:paraId="59EE2429" w14:textId="77777777" w:rsidR="00C90302" w:rsidRPr="00F8443D" w:rsidRDefault="00C90302" w:rsidP="00C90302">
      <w:pPr>
        <w:spacing w:before="120" w:after="120" w:line="240" w:lineRule="auto"/>
        <w:jc w:val="both"/>
        <w:rPr>
          <w:rFonts w:ascii="Cambria" w:eastAsiaTheme="minorEastAsia" w:hAnsi="Cambria"/>
          <w:sz w:val="24"/>
          <w:szCs w:val="24"/>
        </w:rPr>
      </w:pPr>
      <w:r w:rsidRPr="00F8443D">
        <w:rPr>
          <w:rFonts w:ascii="Cambria" w:eastAsiaTheme="minorEastAsia" w:hAnsi="Cambria"/>
          <w:sz w:val="24"/>
          <w:szCs w:val="24"/>
        </w:rPr>
        <w:t xml:space="preserve">Целью данного проекта является обеспечение </w:t>
      </w:r>
      <w:r w:rsidRPr="00F8443D">
        <w:rPr>
          <w:rFonts w:ascii="Cambria" w:eastAsia="Times New Roman" w:hAnsi="Cambria" w:cs="Times New Roman"/>
          <w:sz w:val="24"/>
          <w:szCs w:val="24"/>
          <w:lang w:eastAsia="ru-RU" w:bidi="ru-RU"/>
        </w:rPr>
        <w:t xml:space="preserve">безопасного управления трансграничными водными ресурсами Центральной Азии посредством создания региональной системы раннего оповещения о гидрологических опасностях (РСРО). </w:t>
      </w:r>
    </w:p>
    <w:bookmarkEnd w:id="6"/>
    <w:p w14:paraId="1FEE1668" w14:textId="77777777" w:rsidR="00C90302" w:rsidRDefault="00C90302" w:rsidP="00C90302">
      <w:pPr>
        <w:spacing w:before="120" w:after="120" w:line="240" w:lineRule="auto"/>
        <w:jc w:val="both"/>
        <w:rPr>
          <w:rFonts w:ascii="Cambria" w:eastAsiaTheme="minorEastAsia" w:hAnsi="Cambria"/>
          <w:sz w:val="24"/>
          <w:szCs w:val="24"/>
        </w:rPr>
      </w:pPr>
      <w:r w:rsidRPr="00AC7CF3">
        <w:rPr>
          <w:rFonts w:ascii="Cambria" w:eastAsiaTheme="minorEastAsia" w:hAnsi="Cambria"/>
          <w:sz w:val="24"/>
          <w:szCs w:val="24"/>
        </w:rPr>
        <w:t>В рамках данного проекта выбран</w:t>
      </w:r>
      <w:r>
        <w:rPr>
          <w:rFonts w:ascii="Cambria" w:eastAsiaTheme="minorEastAsia" w:hAnsi="Cambria"/>
          <w:sz w:val="24"/>
          <w:szCs w:val="24"/>
        </w:rPr>
        <w:t xml:space="preserve"> участок на </w:t>
      </w:r>
      <w:r w:rsidRPr="00AC7CF3">
        <w:rPr>
          <w:rFonts w:ascii="Cambria" w:eastAsiaTheme="minorEastAsia" w:hAnsi="Cambria"/>
          <w:sz w:val="24"/>
          <w:szCs w:val="24"/>
        </w:rPr>
        <w:t xml:space="preserve">трансграничной реке </w:t>
      </w:r>
      <w:r>
        <w:rPr>
          <w:rFonts w:ascii="Cambria" w:eastAsiaTheme="minorEastAsia" w:hAnsi="Cambria"/>
          <w:sz w:val="24"/>
          <w:szCs w:val="24"/>
        </w:rPr>
        <w:t>Шахимардан (</w:t>
      </w:r>
      <w:r w:rsidRPr="00C02C2C">
        <w:rPr>
          <w:rFonts w:ascii="Cambria" w:eastAsiaTheme="minorEastAsia" w:hAnsi="Cambria"/>
          <w:i/>
          <w:iCs/>
        </w:rPr>
        <w:t>Кыргызстан - Узбекистан</w:t>
      </w:r>
      <w:r>
        <w:rPr>
          <w:rFonts w:ascii="Cambria" w:eastAsiaTheme="minorEastAsia" w:hAnsi="Cambria"/>
          <w:sz w:val="24"/>
          <w:szCs w:val="24"/>
        </w:rPr>
        <w:t xml:space="preserve">). </w:t>
      </w:r>
    </w:p>
    <w:p w14:paraId="0BDE61A3" w14:textId="77777777" w:rsidR="00C90302" w:rsidRDefault="00C90302" w:rsidP="00C90302">
      <w:pPr>
        <w:spacing w:before="120" w:after="120" w:line="240" w:lineRule="auto"/>
        <w:jc w:val="both"/>
        <w:rPr>
          <w:rFonts w:ascii="Cambria" w:eastAsiaTheme="minorEastAsia" w:hAnsi="Cambria"/>
          <w:sz w:val="24"/>
          <w:szCs w:val="24"/>
        </w:rPr>
      </w:pPr>
      <w:r>
        <w:rPr>
          <w:rFonts w:ascii="Cambria" w:eastAsiaTheme="minorEastAsia" w:hAnsi="Cambria"/>
          <w:sz w:val="24"/>
          <w:szCs w:val="24"/>
        </w:rPr>
        <w:t>Проектом п</w:t>
      </w:r>
      <w:r w:rsidRPr="00F8443D">
        <w:rPr>
          <w:rFonts w:ascii="Cambria" w:eastAsiaTheme="minorEastAsia" w:hAnsi="Cambria"/>
          <w:sz w:val="24"/>
          <w:szCs w:val="24"/>
        </w:rPr>
        <w:t xml:space="preserve">редполагается проведение полевых исследований </w:t>
      </w:r>
      <w:bookmarkStart w:id="7" w:name="_Hlk171207215"/>
      <w:r w:rsidRPr="00F8443D">
        <w:rPr>
          <w:rFonts w:ascii="Cambria" w:eastAsiaTheme="minorEastAsia" w:hAnsi="Cambria"/>
          <w:sz w:val="24"/>
          <w:szCs w:val="24"/>
        </w:rPr>
        <w:t>на выбранн</w:t>
      </w:r>
      <w:r>
        <w:rPr>
          <w:rFonts w:ascii="Cambria" w:eastAsiaTheme="minorEastAsia" w:hAnsi="Cambria"/>
          <w:sz w:val="24"/>
          <w:szCs w:val="24"/>
        </w:rPr>
        <w:t>ом</w:t>
      </w:r>
      <w:r w:rsidRPr="00F8443D">
        <w:rPr>
          <w:rFonts w:ascii="Cambria" w:eastAsiaTheme="minorEastAsia" w:hAnsi="Cambria"/>
          <w:sz w:val="24"/>
          <w:szCs w:val="24"/>
        </w:rPr>
        <w:t xml:space="preserve"> </w:t>
      </w:r>
      <w:r>
        <w:rPr>
          <w:rFonts w:ascii="Cambria" w:eastAsiaTheme="minorEastAsia" w:hAnsi="Cambria"/>
          <w:sz w:val="24"/>
          <w:szCs w:val="24"/>
        </w:rPr>
        <w:t xml:space="preserve">участке </w:t>
      </w:r>
      <w:r w:rsidRPr="00F8443D">
        <w:rPr>
          <w:rFonts w:ascii="Cambria" w:eastAsiaTheme="minorEastAsia" w:hAnsi="Cambria"/>
          <w:sz w:val="24"/>
          <w:szCs w:val="24"/>
        </w:rPr>
        <w:t>трансграничн</w:t>
      </w:r>
      <w:bookmarkEnd w:id="7"/>
      <w:r>
        <w:rPr>
          <w:rFonts w:ascii="Cambria" w:eastAsiaTheme="minorEastAsia" w:hAnsi="Cambria"/>
          <w:sz w:val="24"/>
          <w:szCs w:val="24"/>
        </w:rPr>
        <w:t>ого речного бассейна</w:t>
      </w:r>
      <w:r w:rsidRPr="00F8443D">
        <w:rPr>
          <w:rFonts w:ascii="Cambria" w:eastAsiaTheme="minorEastAsia" w:hAnsi="Cambria"/>
          <w:sz w:val="24"/>
          <w:szCs w:val="24"/>
        </w:rPr>
        <w:t xml:space="preserve"> </w:t>
      </w:r>
      <w:r>
        <w:rPr>
          <w:rFonts w:ascii="Cambria" w:eastAsia="Times New Roman" w:hAnsi="Cambria" w:cs="Times New Roman"/>
          <w:sz w:val="24"/>
          <w:szCs w:val="24"/>
          <w:lang w:eastAsia="ru-RU" w:bidi="ru-RU"/>
        </w:rPr>
        <w:t>Кыргызстана</w:t>
      </w:r>
      <w:r w:rsidRPr="00F8443D">
        <w:rPr>
          <w:rFonts w:ascii="Cambria" w:eastAsiaTheme="minorEastAsia" w:hAnsi="Cambria"/>
          <w:sz w:val="24"/>
          <w:szCs w:val="24"/>
        </w:rPr>
        <w:t>, и поддержку в получении всех необходимых гидрологических данных предоставит эксперт по</w:t>
      </w:r>
      <w:r w:rsidRPr="00F8443D">
        <w:rPr>
          <w:rFonts w:ascii="Cambria" w:hAnsi="Cambria"/>
          <w:bCs/>
          <w:sz w:val="24"/>
          <w:szCs w:val="24"/>
        </w:rPr>
        <w:t xml:space="preserve"> взаимодействию с государственными органами и местными властями в </w:t>
      </w:r>
      <w:r>
        <w:rPr>
          <w:rFonts w:ascii="Cambria" w:eastAsia="Times New Roman" w:hAnsi="Cambria" w:cs="Times New Roman"/>
          <w:sz w:val="24"/>
          <w:szCs w:val="24"/>
          <w:lang w:eastAsia="ru-RU" w:bidi="ru-RU"/>
        </w:rPr>
        <w:t xml:space="preserve">Кыргызстане </w:t>
      </w:r>
      <w:r w:rsidRPr="00F8443D">
        <w:rPr>
          <w:rFonts w:ascii="Cambria" w:eastAsiaTheme="minorEastAsia" w:hAnsi="Cambria"/>
          <w:sz w:val="24"/>
          <w:szCs w:val="24"/>
        </w:rPr>
        <w:t>(</w:t>
      </w:r>
      <w:r w:rsidRPr="00F8443D">
        <w:rPr>
          <w:rFonts w:ascii="Cambria" w:eastAsiaTheme="minorEastAsia" w:hAnsi="Cambria"/>
          <w:b/>
          <w:i/>
          <w:szCs w:val="24"/>
        </w:rPr>
        <w:t>Результат 9 Проекта</w:t>
      </w:r>
      <w:r w:rsidRPr="00F8443D">
        <w:rPr>
          <w:rFonts w:ascii="Cambria" w:eastAsiaTheme="minorEastAsia" w:hAnsi="Cambria"/>
          <w:sz w:val="24"/>
          <w:szCs w:val="24"/>
        </w:rPr>
        <w:t>).</w:t>
      </w:r>
    </w:p>
    <w:p w14:paraId="6D545320" w14:textId="77777777" w:rsidR="00C90302" w:rsidRPr="00F8443D" w:rsidRDefault="00C90302" w:rsidP="00C90302">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 xml:space="preserve">Планируемая деятельность: </w:t>
      </w:r>
    </w:p>
    <w:p w14:paraId="5705D335" w14:textId="77777777" w:rsidR="00C90302" w:rsidRPr="00F8443D" w:rsidRDefault="00C90302" w:rsidP="00C90302">
      <w:pPr>
        <w:spacing w:line="240" w:lineRule="auto"/>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Pr>
          <w:rFonts w:ascii="Cambria" w:eastAsia="Times New Roman" w:hAnsi="Cambria"/>
          <w:b/>
          <w:bCs/>
          <w:color w:val="000000"/>
          <w:sz w:val="24"/>
          <w:szCs w:val="24"/>
        </w:rPr>
        <w:t>1</w:t>
      </w:r>
      <w:r w:rsidRPr="00F8443D">
        <w:rPr>
          <w:rFonts w:ascii="Cambria" w:eastAsia="Times New Roman" w:hAnsi="Cambria"/>
          <w:color w:val="000000"/>
          <w:sz w:val="24"/>
          <w:szCs w:val="24"/>
        </w:rPr>
        <w:t>. Поддержка во взаимодействии с государственными органами и местными властями по вопросу трансграничного обмена гидрометеорологической информации и раннего оповещения о гидрологических опасностях.</w:t>
      </w:r>
    </w:p>
    <w:p w14:paraId="15847757" w14:textId="77777777" w:rsidR="00C90302" w:rsidRPr="00F8443D" w:rsidRDefault="00C90302" w:rsidP="00C90302">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Ожидаемые результаты и сроки представления:</w:t>
      </w:r>
    </w:p>
    <w:p w14:paraId="15E30B57" w14:textId="77777777" w:rsidR="00C90302" w:rsidRPr="00F8443D" w:rsidRDefault="00C90302" w:rsidP="00C90302">
      <w:pPr>
        <w:widowControl w:val="0"/>
        <w:autoSpaceDE w:val="0"/>
        <w:autoSpaceDN w:val="0"/>
        <w:spacing w:before="120" w:after="120"/>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Pr>
          <w:rFonts w:ascii="Cambria" w:eastAsia="Times New Roman" w:hAnsi="Cambria"/>
          <w:b/>
          <w:bCs/>
          <w:color w:val="000000"/>
          <w:sz w:val="24"/>
          <w:szCs w:val="24"/>
        </w:rPr>
        <w:t>1</w:t>
      </w:r>
      <w:r w:rsidRPr="00F8443D">
        <w:rPr>
          <w:rFonts w:ascii="Cambria" w:eastAsia="Times New Roman" w:hAnsi="Cambria"/>
          <w:color w:val="000000"/>
          <w:sz w:val="24"/>
          <w:szCs w:val="24"/>
        </w:rPr>
        <w:t xml:space="preserve">. Поддержка во взаимодействии с государственными органами и местными властями по вопросу трансграничного обмена гидрометеорологической </w:t>
      </w:r>
      <w:r w:rsidRPr="00F8443D">
        <w:rPr>
          <w:rFonts w:ascii="Cambria" w:eastAsia="Times New Roman" w:hAnsi="Cambria"/>
          <w:color w:val="000000"/>
          <w:sz w:val="24"/>
          <w:szCs w:val="24"/>
        </w:rPr>
        <w:lastRenderedPageBreak/>
        <w:t>информации и раннего оповещения о гидрологических опасностях, а именно:</w:t>
      </w:r>
    </w:p>
    <w:p w14:paraId="4236CE10" w14:textId="77777777" w:rsidR="00C90302" w:rsidRPr="006579B3" w:rsidRDefault="00C90302" w:rsidP="00C90302">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sidRPr="006579B3">
        <w:rPr>
          <w:rFonts w:ascii="Cambria" w:eastAsia="Times New Roman" w:hAnsi="Cambria"/>
          <w:color w:val="000000"/>
          <w:sz w:val="24"/>
          <w:szCs w:val="24"/>
        </w:rPr>
        <w:t xml:space="preserve">Предоставление первичной информации о наличии системы раннего оповещения в </w:t>
      </w:r>
      <w:r>
        <w:rPr>
          <w:rFonts w:ascii="Cambria" w:eastAsia="Times New Roman" w:hAnsi="Cambria" w:cs="Times New Roman"/>
          <w:sz w:val="24"/>
          <w:szCs w:val="24"/>
          <w:lang w:eastAsia="ru-RU" w:bidi="ru-RU"/>
        </w:rPr>
        <w:t>Кыргызстане</w:t>
      </w:r>
      <w:r w:rsidRPr="006579B3">
        <w:rPr>
          <w:rFonts w:ascii="Cambria" w:eastAsia="Times New Roman" w:hAnsi="Cambria"/>
          <w:color w:val="000000"/>
          <w:sz w:val="24"/>
          <w:szCs w:val="24"/>
        </w:rPr>
        <w:t>, о состоянии национальной системы гидрологического мониторинга, о состоянии и технических возможностях имеющейся системы гидрологического мониторинга на выбранн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трансграничн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водн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бассейн</w:t>
      </w:r>
      <w:r>
        <w:rPr>
          <w:rFonts w:ascii="Cambria" w:eastAsia="Times New Roman" w:hAnsi="Cambria"/>
          <w:color w:val="000000"/>
          <w:sz w:val="24"/>
          <w:szCs w:val="24"/>
        </w:rPr>
        <w:t xml:space="preserve">е, а также исторические данные о гидрологических бедствиях на пилотном трансграничном речном бассейне Шахимардан –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sidRPr="002B0673">
        <w:rPr>
          <w:rFonts w:ascii="Cambria" w:eastAsia="Times New Roman" w:hAnsi="Cambria"/>
          <w:b/>
          <w:bCs/>
          <w:color w:val="000000"/>
          <w:sz w:val="24"/>
          <w:szCs w:val="24"/>
        </w:rPr>
        <w:t>25</w:t>
      </w:r>
      <w:r w:rsidRPr="006579B3">
        <w:rPr>
          <w:rFonts w:ascii="Cambria" w:eastAsia="Times New Roman" w:hAnsi="Cambria"/>
          <w:b/>
          <w:bCs/>
          <w:color w:val="000000"/>
          <w:sz w:val="24"/>
          <w:szCs w:val="24"/>
        </w:rPr>
        <w:t xml:space="preserve"> марта 2025 года;</w:t>
      </w:r>
    </w:p>
    <w:p w14:paraId="4B8C2443" w14:textId="77777777" w:rsidR="00C90302" w:rsidRDefault="00C90302" w:rsidP="00C90302">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О</w:t>
      </w:r>
      <w:r w:rsidRPr="001B1493">
        <w:rPr>
          <w:rFonts w:ascii="Cambria" w:eastAsia="Times New Roman" w:hAnsi="Cambria"/>
          <w:color w:val="000000"/>
          <w:sz w:val="24"/>
          <w:szCs w:val="24"/>
        </w:rPr>
        <w:t xml:space="preserve">рганизация и проработка логистических вопросов по проведению полевых исследований на территории </w:t>
      </w:r>
      <w:r>
        <w:rPr>
          <w:rFonts w:ascii="Cambria" w:eastAsia="Times New Roman" w:hAnsi="Cambria" w:cs="Times New Roman"/>
          <w:sz w:val="24"/>
          <w:szCs w:val="24"/>
          <w:lang w:eastAsia="ru-RU" w:bidi="ru-RU"/>
        </w:rPr>
        <w:t>Кыргызстана</w:t>
      </w:r>
      <w:r w:rsidRPr="00F8443D">
        <w:rPr>
          <w:rFonts w:ascii="Cambria" w:eastAsia="Times New Roman" w:hAnsi="Cambria" w:cs="Times New Roman"/>
          <w:sz w:val="24"/>
          <w:szCs w:val="24"/>
          <w:lang w:eastAsia="ru-RU" w:bidi="ru-RU"/>
        </w:rPr>
        <w:t xml:space="preserve"> </w:t>
      </w:r>
      <w:r>
        <w:rPr>
          <w:rFonts w:ascii="Cambria" w:eastAsia="Times New Roman" w:hAnsi="Cambria"/>
          <w:color w:val="000000"/>
          <w:sz w:val="24"/>
          <w:szCs w:val="24"/>
        </w:rPr>
        <w:t xml:space="preserve">-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Pr>
          <w:rFonts w:ascii="Cambria" w:eastAsia="Times New Roman" w:hAnsi="Cambria"/>
          <w:b/>
          <w:bCs/>
          <w:color w:val="000000"/>
          <w:sz w:val="24"/>
          <w:szCs w:val="24"/>
        </w:rPr>
        <w:t>2</w:t>
      </w:r>
      <w:r w:rsidRPr="005C371C">
        <w:rPr>
          <w:rFonts w:ascii="Cambria" w:eastAsia="Times New Roman" w:hAnsi="Cambria"/>
          <w:b/>
          <w:bCs/>
          <w:color w:val="000000"/>
          <w:sz w:val="24"/>
          <w:szCs w:val="24"/>
        </w:rPr>
        <w:t>5</w:t>
      </w:r>
      <w:r w:rsidRPr="006579B3">
        <w:rPr>
          <w:rFonts w:ascii="Cambria" w:eastAsia="Times New Roman" w:hAnsi="Cambria"/>
          <w:b/>
          <w:bCs/>
          <w:color w:val="000000"/>
          <w:sz w:val="24"/>
          <w:szCs w:val="24"/>
        </w:rPr>
        <w:t xml:space="preserve"> </w:t>
      </w:r>
      <w:r>
        <w:rPr>
          <w:rFonts w:ascii="Cambria" w:eastAsia="Times New Roman" w:hAnsi="Cambria"/>
          <w:b/>
          <w:bCs/>
          <w:color w:val="000000"/>
          <w:sz w:val="24"/>
          <w:szCs w:val="24"/>
        </w:rPr>
        <w:t>апреля</w:t>
      </w:r>
      <w:r w:rsidRPr="006579B3">
        <w:rPr>
          <w:rFonts w:ascii="Cambria" w:eastAsia="Times New Roman" w:hAnsi="Cambria"/>
          <w:b/>
          <w:bCs/>
          <w:color w:val="000000"/>
          <w:sz w:val="24"/>
          <w:szCs w:val="24"/>
        </w:rPr>
        <w:t xml:space="preserve"> 2025 года;</w:t>
      </w:r>
    </w:p>
    <w:p w14:paraId="5A58001F" w14:textId="77777777" w:rsidR="00C90302" w:rsidRPr="006579B3" w:rsidRDefault="00C90302" w:rsidP="00C90302">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 xml:space="preserve">Сопровождение группы экспертов проекта на территории Таджикистана, </w:t>
      </w:r>
      <w:r w:rsidRPr="006579B3">
        <w:rPr>
          <w:rFonts w:ascii="Cambria" w:eastAsia="Times New Roman" w:hAnsi="Cambria"/>
          <w:color w:val="000000"/>
          <w:sz w:val="24"/>
          <w:szCs w:val="24"/>
        </w:rPr>
        <w:t xml:space="preserve">участие в полевых исследованиях совместно с экспертами СРО (Задача 2) в </w:t>
      </w:r>
      <w:r>
        <w:rPr>
          <w:rFonts w:ascii="Cambria" w:eastAsia="Times New Roman" w:hAnsi="Cambria"/>
          <w:color w:val="000000"/>
          <w:sz w:val="24"/>
          <w:szCs w:val="24"/>
        </w:rPr>
        <w:t>Таджикистане на реке Шахимардан (</w:t>
      </w:r>
      <w:r w:rsidRPr="00C02C2C">
        <w:rPr>
          <w:rFonts w:ascii="Cambria" w:eastAsia="Times New Roman" w:hAnsi="Cambria"/>
          <w:i/>
          <w:iCs/>
          <w:color w:val="000000"/>
          <w:sz w:val="24"/>
          <w:szCs w:val="24"/>
        </w:rPr>
        <w:t>Кыргызстан</w:t>
      </w:r>
      <w:r w:rsidRPr="002B0673">
        <w:rPr>
          <w:rFonts w:ascii="Cambria" w:eastAsia="Times New Roman" w:hAnsi="Cambria"/>
          <w:i/>
          <w:iCs/>
          <w:color w:val="000000"/>
        </w:rPr>
        <w:t xml:space="preserve"> - Узбекистан</w:t>
      </w:r>
      <w:r>
        <w:rPr>
          <w:rFonts w:ascii="Cambria" w:eastAsia="Times New Roman" w:hAnsi="Cambria"/>
          <w:color w:val="000000"/>
          <w:sz w:val="24"/>
          <w:szCs w:val="24"/>
        </w:rPr>
        <w:t>)</w:t>
      </w:r>
      <w:r w:rsidRPr="006579B3">
        <w:rPr>
          <w:rFonts w:ascii="Cambria" w:eastAsia="Times New Roman" w:hAnsi="Cambria"/>
          <w:b/>
          <w:bCs/>
          <w:color w:val="000000"/>
          <w:sz w:val="24"/>
          <w:szCs w:val="24"/>
        </w:rPr>
        <w:t xml:space="preserve"> </w:t>
      </w:r>
      <w:r>
        <w:rPr>
          <w:rFonts w:ascii="Cambria" w:eastAsia="Times New Roman" w:hAnsi="Cambria"/>
          <w:b/>
          <w:bCs/>
          <w:color w:val="000000"/>
          <w:sz w:val="24"/>
          <w:szCs w:val="24"/>
        </w:rPr>
        <w:t xml:space="preserve">- до </w:t>
      </w:r>
      <w:r w:rsidRPr="005C371C">
        <w:rPr>
          <w:rFonts w:ascii="Cambria" w:eastAsia="Times New Roman" w:hAnsi="Cambria"/>
          <w:b/>
          <w:bCs/>
          <w:color w:val="000000"/>
          <w:sz w:val="24"/>
          <w:szCs w:val="24"/>
        </w:rPr>
        <w:t>30</w:t>
      </w:r>
      <w:r>
        <w:rPr>
          <w:rFonts w:ascii="Cambria" w:eastAsia="Times New Roman" w:hAnsi="Cambria"/>
          <w:b/>
          <w:bCs/>
          <w:color w:val="000000"/>
          <w:sz w:val="24"/>
          <w:szCs w:val="24"/>
        </w:rPr>
        <w:t xml:space="preserve"> мая 2025 года; </w:t>
      </w:r>
    </w:p>
    <w:p w14:paraId="7D0980AC" w14:textId="77777777" w:rsidR="00C90302" w:rsidRPr="00F8443D" w:rsidRDefault="00C90302" w:rsidP="00C90302">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редоставление дополнительной информации по запросу экспертов СРО</w:t>
      </w:r>
      <w:r>
        <w:rPr>
          <w:rFonts w:ascii="Cambria" w:eastAsia="Times New Roman" w:hAnsi="Cambria"/>
          <w:color w:val="000000"/>
          <w:sz w:val="24"/>
          <w:szCs w:val="24"/>
        </w:rPr>
        <w:t xml:space="preserve"> </w:t>
      </w:r>
      <w:r w:rsidRPr="006579B3">
        <w:rPr>
          <w:rFonts w:ascii="Cambria" w:eastAsia="Times New Roman" w:hAnsi="Cambria"/>
          <w:b/>
          <w:bCs/>
          <w:color w:val="000000"/>
          <w:sz w:val="24"/>
          <w:szCs w:val="24"/>
        </w:rPr>
        <w:t>– до 20 июня 2025 года;</w:t>
      </w:r>
    </w:p>
    <w:p w14:paraId="709A3766" w14:textId="77777777" w:rsidR="00C90302" w:rsidRPr="00F8443D" w:rsidRDefault="00C90302" w:rsidP="00C90302">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оследующие содействие во взаимодействии с государственными органами и местными властями по продвижению мер по созданию трансграничной системы раннего оповещения</w:t>
      </w:r>
      <w:r>
        <w:rPr>
          <w:rFonts w:ascii="Cambria" w:eastAsia="Times New Roman" w:hAnsi="Cambria"/>
          <w:color w:val="000000"/>
          <w:sz w:val="24"/>
          <w:szCs w:val="24"/>
        </w:rPr>
        <w:t xml:space="preserve"> – </w:t>
      </w:r>
      <w:r w:rsidRPr="006579B3">
        <w:rPr>
          <w:rFonts w:ascii="Cambria" w:eastAsia="Times New Roman" w:hAnsi="Cambria"/>
          <w:b/>
          <w:bCs/>
          <w:color w:val="000000"/>
          <w:sz w:val="24"/>
          <w:szCs w:val="24"/>
        </w:rPr>
        <w:t>до 20 сентября 2025 года.</w:t>
      </w:r>
    </w:p>
    <w:p w14:paraId="674C3A11" w14:textId="77777777" w:rsidR="00C90302" w:rsidRPr="00F8443D" w:rsidRDefault="00C90302" w:rsidP="00C90302">
      <w:pPr>
        <w:widowControl w:val="0"/>
        <w:autoSpaceDE w:val="0"/>
        <w:autoSpaceDN w:val="0"/>
        <w:spacing w:after="120"/>
        <w:jc w:val="both"/>
        <w:rPr>
          <w:rFonts w:ascii="Cambria" w:eastAsia="Times New Roman" w:hAnsi="Cambria" w:cs="Times New Roman"/>
          <w:b/>
          <w:color w:val="333333"/>
          <w:sz w:val="24"/>
          <w:szCs w:val="24"/>
          <w:lang w:eastAsia="ru-RU"/>
        </w:rPr>
      </w:pPr>
      <w:r w:rsidRPr="00F8443D">
        <w:rPr>
          <w:rFonts w:ascii="Cambria" w:eastAsia="Times New Roman" w:hAnsi="Cambria" w:cs="Times New Roman"/>
          <w:b/>
          <w:color w:val="333333"/>
          <w:sz w:val="24"/>
          <w:szCs w:val="24"/>
          <w:lang w:eastAsia="ru-RU"/>
        </w:rPr>
        <w:t>Требования к эксперту:</w:t>
      </w:r>
    </w:p>
    <w:p w14:paraId="725C7B4F" w14:textId="77777777" w:rsidR="00C90302" w:rsidRPr="00F8443D" w:rsidRDefault="00C90302" w:rsidP="00C90302">
      <w:pPr>
        <w:widowControl w:val="0"/>
        <w:numPr>
          <w:ilvl w:val="0"/>
          <w:numId w:val="39"/>
        </w:numPr>
        <w:autoSpaceDE w:val="0"/>
        <w:autoSpaceDN w:val="0"/>
        <w:spacing w:after="120" w:line="240" w:lineRule="auto"/>
        <w:ind w:left="284" w:hanging="284"/>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Опыт работы в области гидрологии, гидрогеологии, управлении водными ресурсами, или гражданской защиты/гражданской обороны не менее 5 лет;</w:t>
      </w:r>
    </w:p>
    <w:p w14:paraId="60F37D6F" w14:textId="77777777" w:rsidR="00C90302" w:rsidRPr="00F8443D" w:rsidRDefault="00C90302" w:rsidP="00C90302">
      <w:pPr>
        <w:widowControl w:val="0"/>
        <w:autoSpaceDE w:val="0"/>
        <w:autoSpaceDN w:val="0"/>
        <w:spacing w:before="120" w:after="120" w:line="240" w:lineRule="auto"/>
        <w:jc w:val="both"/>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Ответственность:</w:t>
      </w:r>
    </w:p>
    <w:p w14:paraId="781FEF5A" w14:textId="77777777" w:rsidR="00C90302" w:rsidRPr="00F8443D" w:rsidRDefault="00C90302" w:rsidP="00C90302">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обеспечивает своевременное и рациональное планирование, выполнение мероприятий и достижение результатов в соответствии с техническим заданием.</w:t>
      </w:r>
    </w:p>
    <w:p w14:paraId="7C2E3C57" w14:textId="77777777" w:rsidR="00C90302" w:rsidRPr="00F8443D" w:rsidRDefault="00C90302" w:rsidP="00C90302">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несет ответственность за качество проведенной работы в рамках технического задания.</w:t>
      </w:r>
    </w:p>
    <w:p w14:paraId="7B2DF31C" w14:textId="589A0681" w:rsidR="00691A15" w:rsidRPr="00645D5D" w:rsidRDefault="00300E44" w:rsidP="00691A15">
      <w:pPr>
        <w:widowControl w:val="0"/>
        <w:autoSpaceDE w:val="0"/>
        <w:autoSpaceDN w:val="0"/>
        <w:spacing w:after="120" w:line="240" w:lineRule="auto"/>
        <w:jc w:val="center"/>
        <w:rPr>
          <w:rFonts w:ascii="Times New Roman" w:hAnsi="Times New Roman" w:cs="Times New Roman"/>
          <w:bCs/>
          <w:sz w:val="20"/>
          <w:szCs w:val="20"/>
        </w:rPr>
      </w:pPr>
      <w:r>
        <w:rPr>
          <w:rFonts w:ascii="Times New Roman" w:hAnsi="Times New Roman" w:cs="Times New Roman"/>
          <w:bCs/>
          <w:sz w:val="20"/>
          <w:szCs w:val="20"/>
        </w:rPr>
        <w:t>____________________________________</w:t>
      </w:r>
    </w:p>
    <w:p w14:paraId="7F05D70E" w14:textId="77777777" w:rsidR="00691A15" w:rsidRDefault="00691A15" w:rsidP="00691A15">
      <w:pPr>
        <w:rPr>
          <w:noProof/>
        </w:rPr>
      </w:pPr>
    </w:p>
    <w:p w14:paraId="09B7AABF" w14:textId="661E08F3" w:rsidR="002D4408" w:rsidRPr="002A7972" w:rsidRDefault="002D4408" w:rsidP="00691A15">
      <w:pPr>
        <w:widowControl w:val="0"/>
        <w:autoSpaceDE w:val="0"/>
        <w:autoSpaceDN w:val="0"/>
        <w:spacing w:after="0" w:line="240" w:lineRule="auto"/>
        <w:ind w:firstLine="567"/>
        <w:jc w:val="center"/>
        <w:rPr>
          <w:rFonts w:ascii="Cambria" w:eastAsia="Times New Roman" w:hAnsi="Cambria" w:cs="Times New Roman"/>
          <w:b/>
          <w:color w:val="000000"/>
          <w:sz w:val="24"/>
          <w:szCs w:val="24"/>
          <w:lang w:eastAsia="ru-RU"/>
        </w:rPr>
      </w:pPr>
    </w:p>
    <w:sectPr w:rsidR="002D4408" w:rsidRPr="002A7972" w:rsidSect="00F246AC">
      <w:pgSz w:w="11906" w:h="16838"/>
      <w:pgMar w:top="992"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3188" w14:textId="77777777" w:rsidR="00DC6865" w:rsidRDefault="00DC6865" w:rsidP="006966C3">
      <w:pPr>
        <w:spacing w:after="0" w:line="240" w:lineRule="auto"/>
      </w:pPr>
      <w:r>
        <w:separator/>
      </w:r>
    </w:p>
  </w:endnote>
  <w:endnote w:type="continuationSeparator" w:id="0">
    <w:p w14:paraId="0272ED77" w14:textId="77777777" w:rsidR="00DC6865" w:rsidRDefault="00DC6865" w:rsidP="006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A56E7" w14:textId="77777777" w:rsidR="00DC6865" w:rsidRDefault="00DC6865" w:rsidP="006966C3">
      <w:pPr>
        <w:spacing w:after="0" w:line="240" w:lineRule="auto"/>
      </w:pPr>
      <w:r>
        <w:separator/>
      </w:r>
    </w:p>
  </w:footnote>
  <w:footnote w:type="continuationSeparator" w:id="0">
    <w:p w14:paraId="7265BDFA" w14:textId="77777777" w:rsidR="00DC6865" w:rsidRDefault="00DC6865" w:rsidP="006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521396"/>
      <w:docPartObj>
        <w:docPartGallery w:val="Page Numbers (Top of Page)"/>
        <w:docPartUnique/>
      </w:docPartObj>
    </w:sdtPr>
    <w:sdtEndPr/>
    <w:sdtContent>
      <w:p w14:paraId="6C630057" w14:textId="57A18597" w:rsidR="006966C3" w:rsidRDefault="006966C3">
        <w:pPr>
          <w:pStyle w:val="ab"/>
          <w:jc w:val="center"/>
        </w:pPr>
        <w:r>
          <w:fldChar w:fldCharType="begin"/>
        </w:r>
        <w:r>
          <w:instrText>PAGE   \* MERGEFORMAT</w:instrText>
        </w:r>
        <w:r>
          <w:fldChar w:fldCharType="separate"/>
        </w:r>
        <w:r w:rsidR="00DE1D85">
          <w:rPr>
            <w:noProof/>
          </w:rPr>
          <w:t>2</w:t>
        </w:r>
        <w:r>
          <w:fldChar w:fldCharType="end"/>
        </w:r>
      </w:p>
    </w:sdtContent>
  </w:sdt>
  <w:p w14:paraId="6C7CBF1D" w14:textId="77777777" w:rsidR="006966C3" w:rsidRDefault="006966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8ED"/>
    <w:multiLevelType w:val="multilevel"/>
    <w:tmpl w:val="B7ACD27C"/>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C5B33"/>
    <w:multiLevelType w:val="hybridMultilevel"/>
    <w:tmpl w:val="020A91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5437A"/>
    <w:multiLevelType w:val="hybridMultilevel"/>
    <w:tmpl w:val="CBFE67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57341E"/>
    <w:multiLevelType w:val="hybridMultilevel"/>
    <w:tmpl w:val="4452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E2D7C"/>
    <w:multiLevelType w:val="hybridMultilevel"/>
    <w:tmpl w:val="2E723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C5B68"/>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480"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6" w15:restartNumberingAfterBreak="0">
    <w:nsid w:val="1BB646F7"/>
    <w:multiLevelType w:val="hybridMultilevel"/>
    <w:tmpl w:val="81DEAC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42E73"/>
    <w:multiLevelType w:val="hybridMultilevel"/>
    <w:tmpl w:val="2BFCD8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E57F06"/>
    <w:multiLevelType w:val="multilevel"/>
    <w:tmpl w:val="12303628"/>
    <w:lvl w:ilvl="0">
      <w:start w:val="2"/>
      <w:numFmt w:val="decimal"/>
      <w:lvlText w:val="%1."/>
      <w:lvlJc w:val="left"/>
      <w:pPr>
        <w:ind w:left="914" w:hanging="630"/>
      </w:pPr>
      <w:rPr>
        <w:rFonts w:hint="default"/>
        <w:color w:val="auto"/>
      </w:rPr>
    </w:lvl>
    <w:lvl w:ilvl="1">
      <w:start w:val="1"/>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27231FB6"/>
    <w:multiLevelType w:val="hybridMultilevel"/>
    <w:tmpl w:val="606A5360"/>
    <w:lvl w:ilvl="0" w:tplc="ED8CCE38">
      <w:start w:val="1"/>
      <w:numFmt w:val="upperRoman"/>
      <w:lvlText w:val="%1."/>
      <w:lvlJc w:val="left"/>
      <w:pPr>
        <w:ind w:left="3993" w:hanging="188"/>
        <w:jc w:val="right"/>
      </w:pPr>
      <w:rPr>
        <w:rFonts w:ascii="Cambria" w:eastAsia="Cambria" w:hAnsi="Cambria" w:cs="Cambria" w:hint="default"/>
        <w:b/>
        <w:bCs/>
        <w:spacing w:val="-1"/>
        <w:w w:val="100"/>
        <w:sz w:val="24"/>
        <w:szCs w:val="24"/>
        <w:lang w:val="ru-RU" w:eastAsia="en-US" w:bidi="ar-SA"/>
      </w:rPr>
    </w:lvl>
    <w:lvl w:ilvl="1" w:tplc="7C3EDC1C">
      <w:start w:val="1"/>
      <w:numFmt w:val="decimal"/>
      <w:lvlText w:val="%2."/>
      <w:lvlJc w:val="left"/>
      <w:pPr>
        <w:ind w:left="3972" w:hanging="360"/>
      </w:pPr>
      <w:rPr>
        <w:rFonts w:ascii="Cambria" w:eastAsia="Cambria" w:hAnsi="Cambria" w:cs="Cambria" w:hint="default"/>
        <w:b/>
        <w:bCs/>
        <w:spacing w:val="-2"/>
        <w:w w:val="100"/>
        <w:sz w:val="18"/>
        <w:szCs w:val="18"/>
        <w:lang w:val="ru-RU" w:eastAsia="en-US" w:bidi="ar-SA"/>
      </w:rPr>
    </w:lvl>
    <w:lvl w:ilvl="2" w:tplc="D8827E9E">
      <w:numFmt w:val="bullet"/>
      <w:lvlText w:val="•"/>
      <w:lvlJc w:val="left"/>
      <w:pPr>
        <w:ind w:left="4684" w:hanging="360"/>
      </w:pPr>
      <w:rPr>
        <w:rFonts w:hint="default"/>
        <w:lang w:val="ru-RU" w:eastAsia="en-US" w:bidi="ar-SA"/>
      </w:rPr>
    </w:lvl>
    <w:lvl w:ilvl="3" w:tplc="EC6CB460">
      <w:numFmt w:val="bullet"/>
      <w:lvlText w:val="•"/>
      <w:lvlJc w:val="left"/>
      <w:pPr>
        <w:ind w:left="5368" w:hanging="360"/>
      </w:pPr>
      <w:rPr>
        <w:rFonts w:hint="default"/>
        <w:lang w:val="ru-RU" w:eastAsia="en-US" w:bidi="ar-SA"/>
      </w:rPr>
    </w:lvl>
    <w:lvl w:ilvl="4" w:tplc="6A9EA3F4">
      <w:numFmt w:val="bullet"/>
      <w:lvlText w:val="•"/>
      <w:lvlJc w:val="left"/>
      <w:pPr>
        <w:ind w:left="6053" w:hanging="360"/>
      </w:pPr>
      <w:rPr>
        <w:rFonts w:hint="default"/>
        <w:lang w:val="ru-RU" w:eastAsia="en-US" w:bidi="ar-SA"/>
      </w:rPr>
    </w:lvl>
    <w:lvl w:ilvl="5" w:tplc="51549994">
      <w:numFmt w:val="bullet"/>
      <w:lvlText w:val="•"/>
      <w:lvlJc w:val="left"/>
      <w:pPr>
        <w:ind w:left="6737" w:hanging="360"/>
      </w:pPr>
      <w:rPr>
        <w:rFonts w:hint="default"/>
        <w:lang w:val="ru-RU" w:eastAsia="en-US" w:bidi="ar-SA"/>
      </w:rPr>
    </w:lvl>
    <w:lvl w:ilvl="6" w:tplc="5B1487BA">
      <w:numFmt w:val="bullet"/>
      <w:lvlText w:val="•"/>
      <w:lvlJc w:val="left"/>
      <w:pPr>
        <w:ind w:left="7422" w:hanging="360"/>
      </w:pPr>
      <w:rPr>
        <w:rFonts w:hint="default"/>
        <w:lang w:val="ru-RU" w:eastAsia="en-US" w:bidi="ar-SA"/>
      </w:rPr>
    </w:lvl>
    <w:lvl w:ilvl="7" w:tplc="4F8049AE">
      <w:numFmt w:val="bullet"/>
      <w:lvlText w:val="•"/>
      <w:lvlJc w:val="left"/>
      <w:pPr>
        <w:ind w:left="8106" w:hanging="360"/>
      </w:pPr>
      <w:rPr>
        <w:rFonts w:hint="default"/>
        <w:lang w:val="ru-RU" w:eastAsia="en-US" w:bidi="ar-SA"/>
      </w:rPr>
    </w:lvl>
    <w:lvl w:ilvl="8" w:tplc="FDE6F968">
      <w:numFmt w:val="bullet"/>
      <w:lvlText w:val="•"/>
      <w:lvlJc w:val="left"/>
      <w:pPr>
        <w:ind w:left="8791" w:hanging="360"/>
      </w:pPr>
      <w:rPr>
        <w:rFonts w:hint="default"/>
        <w:lang w:val="ru-RU" w:eastAsia="en-US" w:bidi="ar-SA"/>
      </w:rPr>
    </w:lvl>
  </w:abstractNum>
  <w:abstractNum w:abstractNumId="10" w15:restartNumberingAfterBreak="0">
    <w:nsid w:val="2A413F04"/>
    <w:multiLevelType w:val="hybridMultilevel"/>
    <w:tmpl w:val="584CC72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1D2622"/>
    <w:multiLevelType w:val="hybridMultilevel"/>
    <w:tmpl w:val="1EEEE1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6E5203"/>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4216E"/>
    <w:multiLevelType w:val="multilevel"/>
    <w:tmpl w:val="2C122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00990"/>
    <w:multiLevelType w:val="hybridMultilevel"/>
    <w:tmpl w:val="23E0D386"/>
    <w:lvl w:ilvl="0" w:tplc="39D2BE14">
      <w:numFmt w:val="bullet"/>
      <w:lvlText w:val=""/>
      <w:lvlJc w:val="left"/>
      <w:pPr>
        <w:ind w:left="251" w:hanging="142"/>
      </w:pPr>
      <w:rPr>
        <w:rFonts w:ascii="Wingdings" w:eastAsia="Wingdings" w:hAnsi="Wingdings" w:cs="Wingdings" w:hint="default"/>
        <w:w w:val="100"/>
        <w:sz w:val="18"/>
        <w:szCs w:val="18"/>
        <w:lang w:val="ru-RU" w:eastAsia="en-US" w:bidi="ar-SA"/>
      </w:rPr>
    </w:lvl>
    <w:lvl w:ilvl="1" w:tplc="BB7893F4">
      <w:numFmt w:val="bullet"/>
      <w:lvlText w:val="•"/>
      <w:lvlJc w:val="left"/>
      <w:pPr>
        <w:ind w:left="952" w:hanging="142"/>
      </w:pPr>
      <w:rPr>
        <w:rFonts w:hint="default"/>
        <w:lang w:val="ru-RU" w:eastAsia="en-US" w:bidi="ar-SA"/>
      </w:rPr>
    </w:lvl>
    <w:lvl w:ilvl="2" w:tplc="8408A4F2">
      <w:numFmt w:val="bullet"/>
      <w:lvlText w:val="•"/>
      <w:lvlJc w:val="left"/>
      <w:pPr>
        <w:ind w:left="1645" w:hanging="142"/>
      </w:pPr>
      <w:rPr>
        <w:rFonts w:hint="default"/>
        <w:lang w:val="ru-RU" w:eastAsia="en-US" w:bidi="ar-SA"/>
      </w:rPr>
    </w:lvl>
    <w:lvl w:ilvl="3" w:tplc="77987D34">
      <w:numFmt w:val="bullet"/>
      <w:lvlText w:val="•"/>
      <w:lvlJc w:val="left"/>
      <w:pPr>
        <w:ind w:left="2338" w:hanging="142"/>
      </w:pPr>
      <w:rPr>
        <w:rFonts w:hint="default"/>
        <w:lang w:val="ru-RU" w:eastAsia="en-US" w:bidi="ar-SA"/>
      </w:rPr>
    </w:lvl>
    <w:lvl w:ilvl="4" w:tplc="A0A8B590">
      <w:numFmt w:val="bullet"/>
      <w:lvlText w:val="•"/>
      <w:lvlJc w:val="left"/>
      <w:pPr>
        <w:ind w:left="3031" w:hanging="142"/>
      </w:pPr>
      <w:rPr>
        <w:rFonts w:hint="default"/>
        <w:lang w:val="ru-RU" w:eastAsia="en-US" w:bidi="ar-SA"/>
      </w:rPr>
    </w:lvl>
    <w:lvl w:ilvl="5" w:tplc="E6A27548">
      <w:numFmt w:val="bullet"/>
      <w:lvlText w:val="•"/>
      <w:lvlJc w:val="left"/>
      <w:pPr>
        <w:ind w:left="3724" w:hanging="142"/>
      </w:pPr>
      <w:rPr>
        <w:rFonts w:hint="default"/>
        <w:lang w:val="ru-RU" w:eastAsia="en-US" w:bidi="ar-SA"/>
      </w:rPr>
    </w:lvl>
    <w:lvl w:ilvl="6" w:tplc="BAC245D4">
      <w:numFmt w:val="bullet"/>
      <w:lvlText w:val="•"/>
      <w:lvlJc w:val="left"/>
      <w:pPr>
        <w:ind w:left="4417" w:hanging="142"/>
      </w:pPr>
      <w:rPr>
        <w:rFonts w:hint="default"/>
        <w:lang w:val="ru-RU" w:eastAsia="en-US" w:bidi="ar-SA"/>
      </w:rPr>
    </w:lvl>
    <w:lvl w:ilvl="7" w:tplc="4F3661BE">
      <w:numFmt w:val="bullet"/>
      <w:lvlText w:val="•"/>
      <w:lvlJc w:val="left"/>
      <w:pPr>
        <w:ind w:left="5110" w:hanging="142"/>
      </w:pPr>
      <w:rPr>
        <w:rFonts w:hint="default"/>
        <w:lang w:val="ru-RU" w:eastAsia="en-US" w:bidi="ar-SA"/>
      </w:rPr>
    </w:lvl>
    <w:lvl w:ilvl="8" w:tplc="52585A74">
      <w:numFmt w:val="bullet"/>
      <w:lvlText w:val="•"/>
      <w:lvlJc w:val="left"/>
      <w:pPr>
        <w:ind w:left="5803" w:hanging="142"/>
      </w:pPr>
      <w:rPr>
        <w:rFonts w:hint="default"/>
        <w:lang w:val="ru-RU" w:eastAsia="en-US" w:bidi="ar-SA"/>
      </w:rPr>
    </w:lvl>
  </w:abstractNum>
  <w:abstractNum w:abstractNumId="15" w15:restartNumberingAfterBreak="0">
    <w:nsid w:val="2FB31E98"/>
    <w:multiLevelType w:val="multilevel"/>
    <w:tmpl w:val="BDA860B0"/>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0DF1C88"/>
    <w:multiLevelType w:val="hybridMultilevel"/>
    <w:tmpl w:val="76F0472C"/>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34763EE"/>
    <w:multiLevelType w:val="hybridMultilevel"/>
    <w:tmpl w:val="ABCA064A"/>
    <w:lvl w:ilvl="0" w:tplc="3BF8F968">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142C82"/>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8296A"/>
    <w:multiLevelType w:val="hybridMultilevel"/>
    <w:tmpl w:val="272630B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5A06B74"/>
    <w:multiLevelType w:val="hybridMultilevel"/>
    <w:tmpl w:val="CF801DF8"/>
    <w:lvl w:ilvl="0" w:tplc="4AC24F48">
      <w:start w:val="4"/>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36976C7D"/>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1697"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22" w15:restartNumberingAfterBreak="0">
    <w:nsid w:val="37405CD0"/>
    <w:multiLevelType w:val="multilevel"/>
    <w:tmpl w:val="CCB60B96"/>
    <w:lvl w:ilvl="0">
      <w:start w:val="1"/>
      <w:numFmt w:val="decimal"/>
      <w:lvlText w:val="%1"/>
      <w:lvlJc w:val="left"/>
      <w:pPr>
        <w:ind w:left="360" w:hanging="360"/>
      </w:pPr>
      <w:rPr>
        <w:rFonts w:hint="default"/>
        <w:color w:val="auto"/>
      </w:rPr>
    </w:lvl>
    <w:lvl w:ilvl="1">
      <w:start w:val="9"/>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23" w15:restartNumberingAfterBreak="0">
    <w:nsid w:val="376313BD"/>
    <w:multiLevelType w:val="hybridMultilevel"/>
    <w:tmpl w:val="410E06C2"/>
    <w:lvl w:ilvl="0" w:tplc="D774334C">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24" w15:restartNumberingAfterBreak="0">
    <w:nsid w:val="44CE4D22"/>
    <w:multiLevelType w:val="hybridMultilevel"/>
    <w:tmpl w:val="A86A94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C9623A"/>
    <w:multiLevelType w:val="hybridMultilevel"/>
    <w:tmpl w:val="A9443E96"/>
    <w:lvl w:ilvl="0" w:tplc="6354E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07415C"/>
    <w:multiLevelType w:val="hybridMultilevel"/>
    <w:tmpl w:val="D70C6D86"/>
    <w:lvl w:ilvl="0" w:tplc="041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68492D"/>
    <w:multiLevelType w:val="hybridMultilevel"/>
    <w:tmpl w:val="26BEA87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CF2815"/>
    <w:multiLevelType w:val="multilevel"/>
    <w:tmpl w:val="F168E482"/>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9FB5924"/>
    <w:multiLevelType w:val="hybridMultilevel"/>
    <w:tmpl w:val="FE92B00A"/>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0" w15:restartNumberingAfterBreak="0">
    <w:nsid w:val="4A067FAF"/>
    <w:multiLevelType w:val="hybridMultilevel"/>
    <w:tmpl w:val="855CAD6E"/>
    <w:lvl w:ilvl="0" w:tplc="041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BE24FBC"/>
    <w:multiLevelType w:val="multilevel"/>
    <w:tmpl w:val="DA823E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5D4272"/>
    <w:multiLevelType w:val="hybridMultilevel"/>
    <w:tmpl w:val="309C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C41B2"/>
    <w:multiLevelType w:val="multilevel"/>
    <w:tmpl w:val="FEA6E4E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F972440"/>
    <w:multiLevelType w:val="hybridMultilevel"/>
    <w:tmpl w:val="C1D818FC"/>
    <w:lvl w:ilvl="0" w:tplc="34D2B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63019C"/>
    <w:multiLevelType w:val="hybridMultilevel"/>
    <w:tmpl w:val="6C4AAFA0"/>
    <w:lvl w:ilvl="0" w:tplc="38C43F7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16AA0"/>
    <w:multiLevelType w:val="hybridMultilevel"/>
    <w:tmpl w:val="7B3E6D2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B44075D"/>
    <w:multiLevelType w:val="multilevel"/>
    <w:tmpl w:val="530C7510"/>
    <w:lvl w:ilvl="0">
      <w:start w:val="1"/>
      <w:numFmt w:val="decimal"/>
      <w:lvlText w:val="%1."/>
      <w:lvlJc w:val="left"/>
      <w:pPr>
        <w:ind w:left="360" w:hanging="360"/>
      </w:pPr>
      <w:rPr>
        <w:rFonts w:hint="default"/>
        <w:color w:val="auto"/>
      </w:rPr>
    </w:lvl>
    <w:lvl w:ilvl="1">
      <w:start w:val="8"/>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8" w15:restartNumberingAfterBreak="0">
    <w:nsid w:val="5BCC682D"/>
    <w:multiLevelType w:val="multilevel"/>
    <w:tmpl w:val="CA9C3590"/>
    <w:lvl w:ilvl="0">
      <w:start w:val="2"/>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516C71"/>
    <w:multiLevelType w:val="hybridMultilevel"/>
    <w:tmpl w:val="A3268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51497"/>
    <w:multiLevelType w:val="hybridMultilevel"/>
    <w:tmpl w:val="472A6312"/>
    <w:lvl w:ilvl="0" w:tplc="34D2B3E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26B7540"/>
    <w:multiLevelType w:val="multilevel"/>
    <w:tmpl w:val="ED1E1B68"/>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53F78BF"/>
    <w:multiLevelType w:val="hybridMultilevel"/>
    <w:tmpl w:val="2DE62880"/>
    <w:lvl w:ilvl="0" w:tplc="04190005">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4460C"/>
    <w:multiLevelType w:val="multilevel"/>
    <w:tmpl w:val="0302B424"/>
    <w:lvl w:ilvl="0">
      <w:start w:val="2"/>
      <w:numFmt w:val="decimal"/>
      <w:lvlText w:val="%1."/>
      <w:lvlJc w:val="left"/>
      <w:pPr>
        <w:ind w:left="630" w:hanging="630"/>
      </w:pPr>
      <w:rPr>
        <w:rFonts w:hint="default"/>
        <w:color w:val="auto"/>
      </w:rPr>
    </w:lvl>
    <w:lvl w:ilvl="1">
      <w:start w:val="1"/>
      <w:numFmt w:val="decimal"/>
      <w:lvlText w:val="%1.%2."/>
      <w:lvlJc w:val="left"/>
      <w:pPr>
        <w:ind w:left="720" w:hanging="72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4" w15:restartNumberingAfterBreak="0">
    <w:nsid w:val="6E8A7062"/>
    <w:multiLevelType w:val="multilevel"/>
    <w:tmpl w:val="818681C6"/>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45" w15:restartNumberingAfterBreak="0">
    <w:nsid w:val="76C65745"/>
    <w:multiLevelType w:val="hybridMultilevel"/>
    <w:tmpl w:val="640A4C0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95512EB"/>
    <w:multiLevelType w:val="multilevel"/>
    <w:tmpl w:val="D334107C"/>
    <w:lvl w:ilvl="0">
      <w:start w:val="1"/>
      <w:numFmt w:val="decimal"/>
      <w:lvlText w:val="%1."/>
      <w:lvlJc w:val="left"/>
      <w:pPr>
        <w:ind w:left="420" w:hanging="420"/>
      </w:pPr>
      <w:rPr>
        <w:rFonts w:hint="default"/>
        <w:color w:val="auto"/>
      </w:rPr>
    </w:lvl>
    <w:lvl w:ilvl="1">
      <w:start w:val="7"/>
      <w:numFmt w:val="decimal"/>
      <w:lvlText w:val="%1.%2."/>
      <w:lvlJc w:val="left"/>
      <w:pPr>
        <w:ind w:left="862"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47" w15:restartNumberingAfterBreak="0">
    <w:nsid w:val="79DB285E"/>
    <w:multiLevelType w:val="multilevel"/>
    <w:tmpl w:val="77E4F750"/>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21"/>
  </w:num>
  <w:num w:numId="3">
    <w:abstractNumId w:val="5"/>
  </w:num>
  <w:num w:numId="4">
    <w:abstractNumId w:val="35"/>
  </w:num>
  <w:num w:numId="5">
    <w:abstractNumId w:val="1"/>
  </w:num>
  <w:num w:numId="6">
    <w:abstractNumId w:val="0"/>
  </w:num>
  <w:num w:numId="7">
    <w:abstractNumId w:val="31"/>
  </w:num>
  <w:num w:numId="8">
    <w:abstractNumId w:val="33"/>
  </w:num>
  <w:num w:numId="9">
    <w:abstractNumId w:val="47"/>
  </w:num>
  <w:num w:numId="10">
    <w:abstractNumId w:val="22"/>
  </w:num>
  <w:num w:numId="11">
    <w:abstractNumId w:val="17"/>
  </w:num>
  <w:num w:numId="12">
    <w:abstractNumId w:val="41"/>
  </w:num>
  <w:num w:numId="13">
    <w:abstractNumId w:val="28"/>
  </w:num>
  <w:num w:numId="14">
    <w:abstractNumId w:val="37"/>
  </w:num>
  <w:num w:numId="15">
    <w:abstractNumId w:val="12"/>
  </w:num>
  <w:num w:numId="16">
    <w:abstractNumId w:val="18"/>
  </w:num>
  <w:num w:numId="17">
    <w:abstractNumId w:val="15"/>
  </w:num>
  <w:num w:numId="18">
    <w:abstractNumId w:val="42"/>
  </w:num>
  <w:num w:numId="19">
    <w:abstractNumId w:val="6"/>
  </w:num>
  <w:num w:numId="20">
    <w:abstractNumId w:val="43"/>
  </w:num>
  <w:num w:numId="21">
    <w:abstractNumId w:val="8"/>
  </w:num>
  <w:num w:numId="22">
    <w:abstractNumId w:val="44"/>
  </w:num>
  <w:num w:numId="23">
    <w:abstractNumId w:val="46"/>
  </w:num>
  <w:num w:numId="24">
    <w:abstractNumId w:val="4"/>
  </w:num>
  <w:num w:numId="25">
    <w:abstractNumId w:val="25"/>
  </w:num>
  <w:num w:numId="26">
    <w:abstractNumId w:val="19"/>
  </w:num>
  <w:num w:numId="27">
    <w:abstractNumId w:val="45"/>
  </w:num>
  <w:num w:numId="28">
    <w:abstractNumId w:val="40"/>
  </w:num>
  <w:num w:numId="29">
    <w:abstractNumId w:val="36"/>
  </w:num>
  <w:num w:numId="30">
    <w:abstractNumId w:val="34"/>
  </w:num>
  <w:num w:numId="31">
    <w:abstractNumId w:val="20"/>
  </w:num>
  <w:num w:numId="32">
    <w:abstractNumId w:val="14"/>
  </w:num>
  <w:num w:numId="33">
    <w:abstractNumId w:val="9"/>
  </w:num>
  <w:num w:numId="34">
    <w:abstractNumId w:val="38"/>
  </w:num>
  <w:num w:numId="35">
    <w:abstractNumId w:val="32"/>
  </w:num>
  <w:num w:numId="36">
    <w:abstractNumId w:val="29"/>
  </w:num>
  <w:num w:numId="37">
    <w:abstractNumId w:val="16"/>
  </w:num>
  <w:num w:numId="38">
    <w:abstractNumId w:val="23"/>
  </w:num>
  <w:num w:numId="39">
    <w:abstractNumId w:val="7"/>
  </w:num>
  <w:num w:numId="40">
    <w:abstractNumId w:val="39"/>
  </w:num>
  <w:num w:numId="41">
    <w:abstractNumId w:val="24"/>
  </w:num>
  <w:num w:numId="42">
    <w:abstractNumId w:val="26"/>
  </w:num>
  <w:num w:numId="43">
    <w:abstractNumId w:val="11"/>
  </w:num>
  <w:num w:numId="44">
    <w:abstractNumId w:val="30"/>
  </w:num>
  <w:num w:numId="45">
    <w:abstractNumId w:val="13"/>
  </w:num>
  <w:num w:numId="46">
    <w:abstractNumId w:val="27"/>
  </w:num>
  <w:num w:numId="47">
    <w:abstractNumId w:val="1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26"/>
    <w:rsid w:val="00021FEE"/>
    <w:rsid w:val="00031A77"/>
    <w:rsid w:val="00036663"/>
    <w:rsid w:val="00044064"/>
    <w:rsid w:val="00050834"/>
    <w:rsid w:val="00050907"/>
    <w:rsid w:val="00060CE0"/>
    <w:rsid w:val="000635DA"/>
    <w:rsid w:val="00066AB8"/>
    <w:rsid w:val="00075103"/>
    <w:rsid w:val="0007736C"/>
    <w:rsid w:val="0008317F"/>
    <w:rsid w:val="000835DB"/>
    <w:rsid w:val="0009325D"/>
    <w:rsid w:val="000969EC"/>
    <w:rsid w:val="00096C15"/>
    <w:rsid w:val="000A05DD"/>
    <w:rsid w:val="000A1842"/>
    <w:rsid w:val="000A6A4B"/>
    <w:rsid w:val="000B01BA"/>
    <w:rsid w:val="000B310F"/>
    <w:rsid w:val="000B356C"/>
    <w:rsid w:val="000B6AF7"/>
    <w:rsid w:val="000C30F8"/>
    <w:rsid w:val="000C39BE"/>
    <w:rsid w:val="000D2851"/>
    <w:rsid w:val="000D58CD"/>
    <w:rsid w:val="000D758E"/>
    <w:rsid w:val="000E4A68"/>
    <w:rsid w:val="000E552E"/>
    <w:rsid w:val="000E6F4A"/>
    <w:rsid w:val="000F4AE7"/>
    <w:rsid w:val="001008FF"/>
    <w:rsid w:val="001112D1"/>
    <w:rsid w:val="00114F8B"/>
    <w:rsid w:val="00115B09"/>
    <w:rsid w:val="001213C1"/>
    <w:rsid w:val="00123A1E"/>
    <w:rsid w:val="00125EA2"/>
    <w:rsid w:val="00125F3A"/>
    <w:rsid w:val="00126D22"/>
    <w:rsid w:val="00127DBD"/>
    <w:rsid w:val="0013040C"/>
    <w:rsid w:val="00135974"/>
    <w:rsid w:val="0014057F"/>
    <w:rsid w:val="001472DE"/>
    <w:rsid w:val="00154B22"/>
    <w:rsid w:val="00155F4C"/>
    <w:rsid w:val="00157F5D"/>
    <w:rsid w:val="0016138F"/>
    <w:rsid w:val="00164E8C"/>
    <w:rsid w:val="00166C95"/>
    <w:rsid w:val="00170F59"/>
    <w:rsid w:val="00172D26"/>
    <w:rsid w:val="00173C6B"/>
    <w:rsid w:val="00181CEC"/>
    <w:rsid w:val="00183D1D"/>
    <w:rsid w:val="00187260"/>
    <w:rsid w:val="001A15CD"/>
    <w:rsid w:val="001B53EA"/>
    <w:rsid w:val="001B557F"/>
    <w:rsid w:val="001B6B40"/>
    <w:rsid w:val="001B7719"/>
    <w:rsid w:val="001C3A08"/>
    <w:rsid w:val="001C7EC9"/>
    <w:rsid w:val="001D01F0"/>
    <w:rsid w:val="001D623D"/>
    <w:rsid w:val="001E437B"/>
    <w:rsid w:val="001F5152"/>
    <w:rsid w:val="001F5D2E"/>
    <w:rsid w:val="00205F82"/>
    <w:rsid w:val="00210606"/>
    <w:rsid w:val="00211144"/>
    <w:rsid w:val="00212836"/>
    <w:rsid w:val="0021321C"/>
    <w:rsid w:val="00216AD7"/>
    <w:rsid w:val="002329D5"/>
    <w:rsid w:val="00237C0B"/>
    <w:rsid w:val="00241B88"/>
    <w:rsid w:val="00245EB6"/>
    <w:rsid w:val="00251727"/>
    <w:rsid w:val="00256A8E"/>
    <w:rsid w:val="00267C04"/>
    <w:rsid w:val="00276396"/>
    <w:rsid w:val="002767D9"/>
    <w:rsid w:val="002856B2"/>
    <w:rsid w:val="002932A7"/>
    <w:rsid w:val="00293543"/>
    <w:rsid w:val="0029520F"/>
    <w:rsid w:val="002A2760"/>
    <w:rsid w:val="002A7972"/>
    <w:rsid w:val="002B5476"/>
    <w:rsid w:val="002C2AD8"/>
    <w:rsid w:val="002C39FF"/>
    <w:rsid w:val="002C54D7"/>
    <w:rsid w:val="002C6AD3"/>
    <w:rsid w:val="002D1884"/>
    <w:rsid w:val="002D34EC"/>
    <w:rsid w:val="002D4408"/>
    <w:rsid w:val="002D7807"/>
    <w:rsid w:val="002E54C2"/>
    <w:rsid w:val="002F3262"/>
    <w:rsid w:val="002F375B"/>
    <w:rsid w:val="002F610E"/>
    <w:rsid w:val="00300559"/>
    <w:rsid w:val="00300E44"/>
    <w:rsid w:val="00310B0D"/>
    <w:rsid w:val="00312A9E"/>
    <w:rsid w:val="003204BE"/>
    <w:rsid w:val="00321818"/>
    <w:rsid w:val="003252E3"/>
    <w:rsid w:val="00333725"/>
    <w:rsid w:val="00340566"/>
    <w:rsid w:val="003438EC"/>
    <w:rsid w:val="00343F98"/>
    <w:rsid w:val="00344160"/>
    <w:rsid w:val="00347CD3"/>
    <w:rsid w:val="003509C3"/>
    <w:rsid w:val="00356018"/>
    <w:rsid w:val="003600F2"/>
    <w:rsid w:val="0036044F"/>
    <w:rsid w:val="00364FF1"/>
    <w:rsid w:val="003653BD"/>
    <w:rsid w:val="0037151A"/>
    <w:rsid w:val="0037636D"/>
    <w:rsid w:val="00376674"/>
    <w:rsid w:val="003952D3"/>
    <w:rsid w:val="003A6657"/>
    <w:rsid w:val="003B1CA1"/>
    <w:rsid w:val="003B358B"/>
    <w:rsid w:val="003C54F3"/>
    <w:rsid w:val="003C7AF9"/>
    <w:rsid w:val="003D1FD5"/>
    <w:rsid w:val="003E64D6"/>
    <w:rsid w:val="003E6876"/>
    <w:rsid w:val="003F067B"/>
    <w:rsid w:val="003F3A88"/>
    <w:rsid w:val="003F7D93"/>
    <w:rsid w:val="0040301D"/>
    <w:rsid w:val="00412068"/>
    <w:rsid w:val="004162B3"/>
    <w:rsid w:val="004264E4"/>
    <w:rsid w:val="0043170E"/>
    <w:rsid w:val="00443F22"/>
    <w:rsid w:val="0045088F"/>
    <w:rsid w:val="00451F86"/>
    <w:rsid w:val="0045423B"/>
    <w:rsid w:val="004573D8"/>
    <w:rsid w:val="00462542"/>
    <w:rsid w:val="00463008"/>
    <w:rsid w:val="00467035"/>
    <w:rsid w:val="00470D40"/>
    <w:rsid w:val="004730AD"/>
    <w:rsid w:val="00481CCB"/>
    <w:rsid w:val="0048315B"/>
    <w:rsid w:val="00485FA8"/>
    <w:rsid w:val="004873C4"/>
    <w:rsid w:val="00492836"/>
    <w:rsid w:val="00494170"/>
    <w:rsid w:val="00496451"/>
    <w:rsid w:val="004A34C7"/>
    <w:rsid w:val="004B273C"/>
    <w:rsid w:val="004B545A"/>
    <w:rsid w:val="004B6733"/>
    <w:rsid w:val="004D1EFA"/>
    <w:rsid w:val="004D2F5D"/>
    <w:rsid w:val="004D5D36"/>
    <w:rsid w:val="004E1D8C"/>
    <w:rsid w:val="004F3CA3"/>
    <w:rsid w:val="004F4DAC"/>
    <w:rsid w:val="00500E35"/>
    <w:rsid w:val="00503B80"/>
    <w:rsid w:val="00520471"/>
    <w:rsid w:val="00525B81"/>
    <w:rsid w:val="00525E18"/>
    <w:rsid w:val="00526805"/>
    <w:rsid w:val="00526BD8"/>
    <w:rsid w:val="005274F4"/>
    <w:rsid w:val="0053474F"/>
    <w:rsid w:val="00536340"/>
    <w:rsid w:val="005367A5"/>
    <w:rsid w:val="00543408"/>
    <w:rsid w:val="00564E78"/>
    <w:rsid w:val="005654C4"/>
    <w:rsid w:val="00582C9F"/>
    <w:rsid w:val="005836C4"/>
    <w:rsid w:val="00584DFA"/>
    <w:rsid w:val="00592B17"/>
    <w:rsid w:val="00594F7B"/>
    <w:rsid w:val="00595D93"/>
    <w:rsid w:val="005A70F6"/>
    <w:rsid w:val="005A7567"/>
    <w:rsid w:val="005B5E43"/>
    <w:rsid w:val="005C3B6B"/>
    <w:rsid w:val="005C668F"/>
    <w:rsid w:val="005C7FB2"/>
    <w:rsid w:val="005D4EA8"/>
    <w:rsid w:val="005D5A47"/>
    <w:rsid w:val="005E29F5"/>
    <w:rsid w:val="005E50CA"/>
    <w:rsid w:val="005F05BE"/>
    <w:rsid w:val="00602174"/>
    <w:rsid w:val="006036AB"/>
    <w:rsid w:val="00611FBF"/>
    <w:rsid w:val="006163B0"/>
    <w:rsid w:val="00616C2D"/>
    <w:rsid w:val="0062751D"/>
    <w:rsid w:val="00630357"/>
    <w:rsid w:val="00642606"/>
    <w:rsid w:val="0065131F"/>
    <w:rsid w:val="00652B26"/>
    <w:rsid w:val="00656747"/>
    <w:rsid w:val="00656EC9"/>
    <w:rsid w:val="006732A0"/>
    <w:rsid w:val="006738E2"/>
    <w:rsid w:val="00673B13"/>
    <w:rsid w:val="006765D0"/>
    <w:rsid w:val="006831DF"/>
    <w:rsid w:val="006834AB"/>
    <w:rsid w:val="0068587B"/>
    <w:rsid w:val="00686B24"/>
    <w:rsid w:val="00690C0A"/>
    <w:rsid w:val="00691A15"/>
    <w:rsid w:val="006935B4"/>
    <w:rsid w:val="006966C3"/>
    <w:rsid w:val="006C4AAF"/>
    <w:rsid w:val="006D14B7"/>
    <w:rsid w:val="006D751B"/>
    <w:rsid w:val="006E51EA"/>
    <w:rsid w:val="006F7FBA"/>
    <w:rsid w:val="007043C1"/>
    <w:rsid w:val="00705B35"/>
    <w:rsid w:val="007156FD"/>
    <w:rsid w:val="00717E68"/>
    <w:rsid w:val="00727B4E"/>
    <w:rsid w:val="007462F4"/>
    <w:rsid w:val="00746574"/>
    <w:rsid w:val="007528C2"/>
    <w:rsid w:val="00755DF6"/>
    <w:rsid w:val="00755FA2"/>
    <w:rsid w:val="00756689"/>
    <w:rsid w:val="00770A93"/>
    <w:rsid w:val="00773DA4"/>
    <w:rsid w:val="007759DF"/>
    <w:rsid w:val="007779AA"/>
    <w:rsid w:val="0079313D"/>
    <w:rsid w:val="00793D03"/>
    <w:rsid w:val="007A182B"/>
    <w:rsid w:val="007A5DA5"/>
    <w:rsid w:val="007A65CA"/>
    <w:rsid w:val="007B3E57"/>
    <w:rsid w:val="007B5CCE"/>
    <w:rsid w:val="007C0998"/>
    <w:rsid w:val="007C1559"/>
    <w:rsid w:val="007C32A8"/>
    <w:rsid w:val="007C453C"/>
    <w:rsid w:val="007D0E03"/>
    <w:rsid w:val="007D78BC"/>
    <w:rsid w:val="007E0495"/>
    <w:rsid w:val="007E07AE"/>
    <w:rsid w:val="007E3BF3"/>
    <w:rsid w:val="007E43F1"/>
    <w:rsid w:val="007E777D"/>
    <w:rsid w:val="007F7F76"/>
    <w:rsid w:val="008004EE"/>
    <w:rsid w:val="0080444E"/>
    <w:rsid w:val="008107FA"/>
    <w:rsid w:val="0081107B"/>
    <w:rsid w:val="0082352E"/>
    <w:rsid w:val="008324EB"/>
    <w:rsid w:val="00842A4B"/>
    <w:rsid w:val="00853C82"/>
    <w:rsid w:val="0085682B"/>
    <w:rsid w:val="00862D42"/>
    <w:rsid w:val="0087286E"/>
    <w:rsid w:val="00885250"/>
    <w:rsid w:val="00894DBD"/>
    <w:rsid w:val="008A0CBF"/>
    <w:rsid w:val="008A1EB1"/>
    <w:rsid w:val="008A3578"/>
    <w:rsid w:val="008A3B26"/>
    <w:rsid w:val="008A6258"/>
    <w:rsid w:val="008B21F2"/>
    <w:rsid w:val="008B2A10"/>
    <w:rsid w:val="008B3C69"/>
    <w:rsid w:val="008C0BD7"/>
    <w:rsid w:val="008C30F3"/>
    <w:rsid w:val="008D41CC"/>
    <w:rsid w:val="008D619E"/>
    <w:rsid w:val="008D738C"/>
    <w:rsid w:val="008D7A92"/>
    <w:rsid w:val="008E1E0D"/>
    <w:rsid w:val="008E2794"/>
    <w:rsid w:val="008E6510"/>
    <w:rsid w:val="008E7911"/>
    <w:rsid w:val="008F0922"/>
    <w:rsid w:val="008F274E"/>
    <w:rsid w:val="008F2941"/>
    <w:rsid w:val="008F5798"/>
    <w:rsid w:val="008F68CE"/>
    <w:rsid w:val="00901045"/>
    <w:rsid w:val="009253EF"/>
    <w:rsid w:val="00927369"/>
    <w:rsid w:val="00951828"/>
    <w:rsid w:val="00952C29"/>
    <w:rsid w:val="00965C12"/>
    <w:rsid w:val="009739EA"/>
    <w:rsid w:val="00974ADD"/>
    <w:rsid w:val="00985830"/>
    <w:rsid w:val="00986EA5"/>
    <w:rsid w:val="009A702E"/>
    <w:rsid w:val="009A73FB"/>
    <w:rsid w:val="009C12C5"/>
    <w:rsid w:val="009C1CC0"/>
    <w:rsid w:val="009C4520"/>
    <w:rsid w:val="009C6F03"/>
    <w:rsid w:val="009C772F"/>
    <w:rsid w:val="009D075E"/>
    <w:rsid w:val="009D23C5"/>
    <w:rsid w:val="009E275F"/>
    <w:rsid w:val="009E3786"/>
    <w:rsid w:val="009E417A"/>
    <w:rsid w:val="009E5349"/>
    <w:rsid w:val="009E6013"/>
    <w:rsid w:val="00A00374"/>
    <w:rsid w:val="00A01098"/>
    <w:rsid w:val="00A10AAB"/>
    <w:rsid w:val="00A14493"/>
    <w:rsid w:val="00A159C9"/>
    <w:rsid w:val="00A21D54"/>
    <w:rsid w:val="00A22A07"/>
    <w:rsid w:val="00A258E7"/>
    <w:rsid w:val="00A26E43"/>
    <w:rsid w:val="00A33508"/>
    <w:rsid w:val="00A377F6"/>
    <w:rsid w:val="00A4001C"/>
    <w:rsid w:val="00A40C01"/>
    <w:rsid w:val="00A40F33"/>
    <w:rsid w:val="00A42422"/>
    <w:rsid w:val="00A4272E"/>
    <w:rsid w:val="00A430F8"/>
    <w:rsid w:val="00A4648F"/>
    <w:rsid w:val="00A545B3"/>
    <w:rsid w:val="00A569A1"/>
    <w:rsid w:val="00A57086"/>
    <w:rsid w:val="00A60CE3"/>
    <w:rsid w:val="00A629E7"/>
    <w:rsid w:val="00A70D8B"/>
    <w:rsid w:val="00A82D7E"/>
    <w:rsid w:val="00A86B0E"/>
    <w:rsid w:val="00A91191"/>
    <w:rsid w:val="00A92C5E"/>
    <w:rsid w:val="00A9570D"/>
    <w:rsid w:val="00A95922"/>
    <w:rsid w:val="00A96712"/>
    <w:rsid w:val="00A96C1C"/>
    <w:rsid w:val="00AB4905"/>
    <w:rsid w:val="00AD4071"/>
    <w:rsid w:val="00AE3928"/>
    <w:rsid w:val="00AE47DF"/>
    <w:rsid w:val="00AF30C1"/>
    <w:rsid w:val="00AF548E"/>
    <w:rsid w:val="00AF599B"/>
    <w:rsid w:val="00B04D40"/>
    <w:rsid w:val="00B0616A"/>
    <w:rsid w:val="00B17F82"/>
    <w:rsid w:val="00B21516"/>
    <w:rsid w:val="00B24FD5"/>
    <w:rsid w:val="00B31BD2"/>
    <w:rsid w:val="00B3405C"/>
    <w:rsid w:val="00B62E5F"/>
    <w:rsid w:val="00B63604"/>
    <w:rsid w:val="00B639E7"/>
    <w:rsid w:val="00B66BBC"/>
    <w:rsid w:val="00B718B3"/>
    <w:rsid w:val="00B757E6"/>
    <w:rsid w:val="00B82594"/>
    <w:rsid w:val="00B87B8A"/>
    <w:rsid w:val="00B902E6"/>
    <w:rsid w:val="00B93445"/>
    <w:rsid w:val="00B95598"/>
    <w:rsid w:val="00BA1C64"/>
    <w:rsid w:val="00BB297B"/>
    <w:rsid w:val="00BB38E5"/>
    <w:rsid w:val="00BB6D98"/>
    <w:rsid w:val="00BB72A4"/>
    <w:rsid w:val="00BC4EE3"/>
    <w:rsid w:val="00BC598B"/>
    <w:rsid w:val="00BC710D"/>
    <w:rsid w:val="00BD34C6"/>
    <w:rsid w:val="00BE3765"/>
    <w:rsid w:val="00BF08ED"/>
    <w:rsid w:val="00BF0D6D"/>
    <w:rsid w:val="00BF2E2D"/>
    <w:rsid w:val="00BF4D77"/>
    <w:rsid w:val="00BF753F"/>
    <w:rsid w:val="00C029EB"/>
    <w:rsid w:val="00C13CB5"/>
    <w:rsid w:val="00C153E6"/>
    <w:rsid w:val="00C16972"/>
    <w:rsid w:val="00C1771D"/>
    <w:rsid w:val="00C206FB"/>
    <w:rsid w:val="00C20FF6"/>
    <w:rsid w:val="00C216AE"/>
    <w:rsid w:val="00C21E78"/>
    <w:rsid w:val="00C44CA1"/>
    <w:rsid w:val="00C462E0"/>
    <w:rsid w:val="00C50EE2"/>
    <w:rsid w:val="00C528A3"/>
    <w:rsid w:val="00C54371"/>
    <w:rsid w:val="00C64257"/>
    <w:rsid w:val="00C66D5A"/>
    <w:rsid w:val="00C7094B"/>
    <w:rsid w:val="00C75154"/>
    <w:rsid w:val="00C76345"/>
    <w:rsid w:val="00C81AE8"/>
    <w:rsid w:val="00C90223"/>
    <w:rsid w:val="00C90302"/>
    <w:rsid w:val="00C9446E"/>
    <w:rsid w:val="00CB3066"/>
    <w:rsid w:val="00CB3A44"/>
    <w:rsid w:val="00CB4A74"/>
    <w:rsid w:val="00CB4B54"/>
    <w:rsid w:val="00CB59E5"/>
    <w:rsid w:val="00CB652F"/>
    <w:rsid w:val="00CC22A1"/>
    <w:rsid w:val="00CC3132"/>
    <w:rsid w:val="00CD3A02"/>
    <w:rsid w:val="00CD57BD"/>
    <w:rsid w:val="00CE06A9"/>
    <w:rsid w:val="00CE30D9"/>
    <w:rsid w:val="00CE4099"/>
    <w:rsid w:val="00CE49F4"/>
    <w:rsid w:val="00CF0DC3"/>
    <w:rsid w:val="00CF21C6"/>
    <w:rsid w:val="00CF782C"/>
    <w:rsid w:val="00CF7A04"/>
    <w:rsid w:val="00D07149"/>
    <w:rsid w:val="00D07151"/>
    <w:rsid w:val="00D163C3"/>
    <w:rsid w:val="00D23F87"/>
    <w:rsid w:val="00D279B2"/>
    <w:rsid w:val="00D359B6"/>
    <w:rsid w:val="00D4070F"/>
    <w:rsid w:val="00D438D1"/>
    <w:rsid w:val="00D46DF1"/>
    <w:rsid w:val="00D53907"/>
    <w:rsid w:val="00D566FC"/>
    <w:rsid w:val="00D61B92"/>
    <w:rsid w:val="00D651F4"/>
    <w:rsid w:val="00D72B46"/>
    <w:rsid w:val="00D83A64"/>
    <w:rsid w:val="00D83B81"/>
    <w:rsid w:val="00D854BE"/>
    <w:rsid w:val="00D869F2"/>
    <w:rsid w:val="00D97731"/>
    <w:rsid w:val="00DA2073"/>
    <w:rsid w:val="00DA26D8"/>
    <w:rsid w:val="00DA498C"/>
    <w:rsid w:val="00DA6C11"/>
    <w:rsid w:val="00DB4525"/>
    <w:rsid w:val="00DB6590"/>
    <w:rsid w:val="00DC0660"/>
    <w:rsid w:val="00DC2469"/>
    <w:rsid w:val="00DC3BAE"/>
    <w:rsid w:val="00DC6865"/>
    <w:rsid w:val="00DD0218"/>
    <w:rsid w:val="00DD173F"/>
    <w:rsid w:val="00DD1C1E"/>
    <w:rsid w:val="00DD4E96"/>
    <w:rsid w:val="00DE0FFD"/>
    <w:rsid w:val="00DE1D85"/>
    <w:rsid w:val="00DE2CED"/>
    <w:rsid w:val="00DE4B2C"/>
    <w:rsid w:val="00E00CDA"/>
    <w:rsid w:val="00E0139F"/>
    <w:rsid w:val="00E01FBF"/>
    <w:rsid w:val="00E030FD"/>
    <w:rsid w:val="00E07774"/>
    <w:rsid w:val="00E165D8"/>
    <w:rsid w:val="00E2572B"/>
    <w:rsid w:val="00E25ED8"/>
    <w:rsid w:val="00E26B1B"/>
    <w:rsid w:val="00E31868"/>
    <w:rsid w:val="00E41CF8"/>
    <w:rsid w:val="00E4308D"/>
    <w:rsid w:val="00E50A01"/>
    <w:rsid w:val="00E51082"/>
    <w:rsid w:val="00E51A15"/>
    <w:rsid w:val="00E5761C"/>
    <w:rsid w:val="00E670C0"/>
    <w:rsid w:val="00E6795B"/>
    <w:rsid w:val="00E706C2"/>
    <w:rsid w:val="00E7778E"/>
    <w:rsid w:val="00E9173A"/>
    <w:rsid w:val="00E929EC"/>
    <w:rsid w:val="00EB25E7"/>
    <w:rsid w:val="00EC5E4B"/>
    <w:rsid w:val="00EC6CAF"/>
    <w:rsid w:val="00ED1055"/>
    <w:rsid w:val="00EE2590"/>
    <w:rsid w:val="00EE3629"/>
    <w:rsid w:val="00EF3736"/>
    <w:rsid w:val="00EF4473"/>
    <w:rsid w:val="00EF61C2"/>
    <w:rsid w:val="00F12187"/>
    <w:rsid w:val="00F1513B"/>
    <w:rsid w:val="00F21D92"/>
    <w:rsid w:val="00F246AC"/>
    <w:rsid w:val="00F31033"/>
    <w:rsid w:val="00F314C4"/>
    <w:rsid w:val="00F403FF"/>
    <w:rsid w:val="00F43074"/>
    <w:rsid w:val="00F523D4"/>
    <w:rsid w:val="00F57A62"/>
    <w:rsid w:val="00F7121F"/>
    <w:rsid w:val="00F740C7"/>
    <w:rsid w:val="00F83AE4"/>
    <w:rsid w:val="00F9088B"/>
    <w:rsid w:val="00F95400"/>
    <w:rsid w:val="00F97994"/>
    <w:rsid w:val="00FA0662"/>
    <w:rsid w:val="00FA53BB"/>
    <w:rsid w:val="00FA5658"/>
    <w:rsid w:val="00FC426E"/>
    <w:rsid w:val="00FC5E3B"/>
    <w:rsid w:val="00FD17BE"/>
    <w:rsid w:val="00FD24BB"/>
    <w:rsid w:val="00FD332D"/>
    <w:rsid w:val="00FD7143"/>
    <w:rsid w:val="00FE19DD"/>
    <w:rsid w:val="00FE4C61"/>
    <w:rsid w:val="00FE5A18"/>
    <w:rsid w:val="00FE5A28"/>
    <w:rsid w:val="00FF2EC4"/>
    <w:rsid w:val="00FF490D"/>
    <w:rsid w:val="00FF4DEE"/>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C4B2"/>
  <w15:docId w15:val="{A069FE77-0E66-42C8-B883-6D1DA519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40"/>
  </w:style>
  <w:style w:type="paragraph" w:styleId="1">
    <w:name w:val="heading 1"/>
    <w:basedOn w:val="a"/>
    <w:link w:val="10"/>
    <w:uiPriority w:val="9"/>
    <w:qFormat/>
    <w:rsid w:val="008A3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3B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B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3B26"/>
    <w:rPr>
      <w:rFonts w:ascii="Times New Roman" w:eastAsia="Times New Roman" w:hAnsi="Times New Roman" w:cs="Times New Roman"/>
      <w:b/>
      <w:bCs/>
      <w:sz w:val="36"/>
      <w:szCs w:val="36"/>
      <w:lang w:eastAsia="ru-RU"/>
    </w:rPr>
  </w:style>
  <w:style w:type="paragraph" w:styleId="a3">
    <w:name w:val="Normal (Web)"/>
    <w:aliases w:val="Обычный (веб) Знак"/>
    <w:basedOn w:val="a"/>
    <w:link w:val="a4"/>
    <w:uiPriority w:val="99"/>
    <w:unhideWhenUsed/>
    <w:qFormat/>
    <w:rsid w:val="008A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3B26"/>
    <w:rPr>
      <w:b/>
      <w:bCs/>
    </w:rPr>
  </w:style>
  <w:style w:type="character" w:customStyle="1" w:styleId="b-share-form-button">
    <w:name w:val="b-share-form-button"/>
    <w:basedOn w:val="a0"/>
    <w:rsid w:val="00021FEE"/>
  </w:style>
  <w:style w:type="paragraph" w:styleId="a6">
    <w:name w:val="List Paragraph"/>
    <w:aliases w:val="List Paragraph (numbered (a)),Bullets,List Paragraph1,Akapit z listą BS,List Square,WB Para,Para,List Paragraph IC Documents,Paragraphe de liste1,List Paragraph11,Medium Grid 1 Accent 2,Numbered paragraph,Paragraphe de liste,References,Body"/>
    <w:basedOn w:val="a"/>
    <w:link w:val="a7"/>
    <w:uiPriority w:val="34"/>
    <w:qFormat/>
    <w:rsid w:val="009D075E"/>
    <w:pPr>
      <w:ind w:left="720"/>
      <w:contextualSpacing/>
    </w:pPr>
  </w:style>
  <w:style w:type="paragraph" w:styleId="a8">
    <w:name w:val="Balloon Text"/>
    <w:basedOn w:val="a"/>
    <w:link w:val="a9"/>
    <w:uiPriority w:val="99"/>
    <w:semiHidden/>
    <w:unhideWhenUsed/>
    <w:rsid w:val="00237C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7C0B"/>
    <w:rPr>
      <w:rFonts w:ascii="Segoe UI" w:hAnsi="Segoe UI" w:cs="Segoe UI"/>
      <w:sz w:val="18"/>
      <w:szCs w:val="18"/>
    </w:rPr>
  </w:style>
  <w:style w:type="character" w:customStyle="1" w:styleId="a7">
    <w:name w:val="Абзац списка Знак"/>
    <w:aliases w:val="List Paragraph (numbered (a)) Знак,Bullets Знак,List Paragraph1 Знак,Akapit z listą BS Знак,List Square Знак,WB Para Знак,Para Знак,List Paragraph IC Documents Знак,Paragraphe de liste1 Знак,List Paragraph11 Знак,References Знак"/>
    <w:link w:val="a6"/>
    <w:uiPriority w:val="34"/>
    <w:rsid w:val="009A73FB"/>
  </w:style>
  <w:style w:type="paragraph" w:customStyle="1" w:styleId="SeqList2">
    <w:name w:val="SeqList 2"/>
    <w:basedOn w:val="a"/>
    <w:uiPriority w:val="99"/>
    <w:rsid w:val="009A73FB"/>
    <w:pPr>
      <w:tabs>
        <w:tab w:val="num" w:pos="3402"/>
      </w:tabs>
      <w:spacing w:before="40" w:after="40" w:line="240" w:lineRule="auto"/>
      <w:ind w:left="3402" w:hanging="426"/>
      <w:outlineLvl w:val="0"/>
    </w:pPr>
    <w:rPr>
      <w:rFonts w:ascii="Arial" w:eastAsia="Times New Roman" w:hAnsi="Arial" w:cs="Arial"/>
      <w:noProof/>
      <w:sz w:val="20"/>
      <w:szCs w:val="20"/>
      <w:lang w:val="en-GB" w:eastAsia="en-GB"/>
    </w:rPr>
  </w:style>
  <w:style w:type="character" w:customStyle="1" w:styleId="Italic">
    <w:name w:val="Italic"/>
    <w:uiPriority w:val="99"/>
    <w:rsid w:val="002D1884"/>
    <w:rPr>
      <w:i/>
      <w:iCs/>
    </w:rPr>
  </w:style>
  <w:style w:type="table" w:styleId="aa">
    <w:name w:val="Table Grid"/>
    <w:basedOn w:val="a1"/>
    <w:uiPriority w:val="59"/>
    <w:rsid w:val="00BC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66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6C3"/>
  </w:style>
  <w:style w:type="paragraph" w:styleId="ad">
    <w:name w:val="footer"/>
    <w:basedOn w:val="a"/>
    <w:link w:val="ae"/>
    <w:uiPriority w:val="99"/>
    <w:unhideWhenUsed/>
    <w:rsid w:val="006966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6C3"/>
  </w:style>
  <w:style w:type="table" w:customStyle="1" w:styleId="11">
    <w:name w:val="Сетка таблицы1"/>
    <w:basedOn w:val="a1"/>
    <w:next w:val="aa"/>
    <w:uiPriority w:val="59"/>
    <w:rsid w:val="004264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f0"/>
    <w:uiPriority w:val="1"/>
    <w:locked/>
    <w:rsid w:val="00A92C5E"/>
  </w:style>
  <w:style w:type="paragraph" w:styleId="af0">
    <w:name w:val="No Spacing"/>
    <w:link w:val="af"/>
    <w:uiPriority w:val="1"/>
    <w:qFormat/>
    <w:rsid w:val="00A92C5E"/>
    <w:pPr>
      <w:spacing w:after="0" w:line="240" w:lineRule="auto"/>
    </w:pPr>
  </w:style>
  <w:style w:type="character" w:styleId="af1">
    <w:name w:val="Hyperlink"/>
    <w:basedOn w:val="a0"/>
    <w:uiPriority w:val="99"/>
    <w:unhideWhenUsed/>
    <w:rsid w:val="001472DE"/>
    <w:rPr>
      <w:color w:val="0000FF" w:themeColor="hyperlink"/>
      <w:u w:val="single"/>
    </w:rPr>
  </w:style>
  <w:style w:type="table" w:customStyle="1" w:styleId="TableNormal">
    <w:name w:val="Table Normal"/>
    <w:uiPriority w:val="2"/>
    <w:semiHidden/>
    <w:unhideWhenUsed/>
    <w:qFormat/>
    <w:rsid w:val="00A25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A258E7"/>
    <w:pPr>
      <w:widowControl w:val="0"/>
      <w:autoSpaceDE w:val="0"/>
      <w:autoSpaceDN w:val="0"/>
      <w:spacing w:after="0" w:line="240" w:lineRule="auto"/>
    </w:pPr>
    <w:rPr>
      <w:rFonts w:ascii="Cambria" w:eastAsia="Cambria" w:hAnsi="Cambria" w:cs="Cambria"/>
      <w:sz w:val="18"/>
      <w:szCs w:val="18"/>
    </w:rPr>
  </w:style>
  <w:style w:type="character" w:customStyle="1" w:styleId="af3">
    <w:name w:val="Основной текст Знак"/>
    <w:basedOn w:val="a0"/>
    <w:link w:val="af2"/>
    <w:uiPriority w:val="1"/>
    <w:rsid w:val="00A258E7"/>
    <w:rPr>
      <w:rFonts w:ascii="Cambria" w:eastAsia="Cambria" w:hAnsi="Cambria" w:cs="Cambria"/>
      <w:sz w:val="18"/>
      <w:szCs w:val="18"/>
    </w:rPr>
  </w:style>
  <w:style w:type="paragraph" w:customStyle="1" w:styleId="TableParagraph">
    <w:name w:val="Table Paragraph"/>
    <w:basedOn w:val="a"/>
    <w:uiPriority w:val="1"/>
    <w:qFormat/>
    <w:rsid w:val="00A258E7"/>
    <w:pPr>
      <w:widowControl w:val="0"/>
      <w:autoSpaceDE w:val="0"/>
      <w:autoSpaceDN w:val="0"/>
      <w:spacing w:after="0" w:line="240" w:lineRule="auto"/>
      <w:ind w:left="107"/>
    </w:pPr>
    <w:rPr>
      <w:rFonts w:ascii="Cambria" w:eastAsia="Cambria" w:hAnsi="Cambria" w:cs="Cambria"/>
    </w:rPr>
  </w:style>
  <w:style w:type="character" w:styleId="af4">
    <w:name w:val="Unresolved Mention"/>
    <w:basedOn w:val="a0"/>
    <w:uiPriority w:val="99"/>
    <w:semiHidden/>
    <w:unhideWhenUsed/>
    <w:rsid w:val="00673B13"/>
    <w:rPr>
      <w:color w:val="605E5C"/>
      <w:shd w:val="clear" w:color="auto" w:fill="E1DFDD"/>
    </w:rPr>
  </w:style>
  <w:style w:type="paragraph" w:customStyle="1" w:styleId="Default">
    <w:name w:val="Default"/>
    <w:rsid w:val="00BF08ED"/>
    <w:pPr>
      <w:autoSpaceDE w:val="0"/>
      <w:autoSpaceDN w:val="0"/>
      <w:adjustRightInd w:val="0"/>
      <w:spacing w:after="0" w:line="240" w:lineRule="auto"/>
    </w:pPr>
    <w:rPr>
      <w:rFonts w:ascii="Cambria" w:hAnsi="Cambria" w:cs="Cambria"/>
      <w:color w:val="000000"/>
      <w:sz w:val="24"/>
      <w:szCs w:val="24"/>
    </w:rPr>
  </w:style>
  <w:style w:type="character" w:customStyle="1" w:styleId="a4">
    <w:name w:val="Обычный (Интернет) Знак"/>
    <w:aliases w:val="Обычный (веб) Знак Знак"/>
    <w:link w:val="a3"/>
    <w:uiPriority w:val="99"/>
    <w:rsid w:val="001E43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3704">
      <w:bodyDiv w:val="1"/>
      <w:marLeft w:val="0"/>
      <w:marRight w:val="0"/>
      <w:marTop w:val="0"/>
      <w:marBottom w:val="0"/>
      <w:divBdr>
        <w:top w:val="none" w:sz="0" w:space="0" w:color="auto"/>
        <w:left w:val="none" w:sz="0" w:space="0" w:color="auto"/>
        <w:bottom w:val="none" w:sz="0" w:space="0" w:color="auto"/>
        <w:right w:val="none" w:sz="0" w:space="0" w:color="auto"/>
      </w:divBdr>
      <w:divsChild>
        <w:div w:id="1915312581">
          <w:marLeft w:val="0"/>
          <w:marRight w:val="0"/>
          <w:marTop w:val="0"/>
          <w:marBottom w:val="0"/>
          <w:divBdr>
            <w:top w:val="none" w:sz="0" w:space="0" w:color="auto"/>
            <w:left w:val="none" w:sz="0" w:space="0" w:color="auto"/>
            <w:bottom w:val="none" w:sz="0" w:space="0" w:color="auto"/>
            <w:right w:val="none" w:sz="0" w:space="0" w:color="auto"/>
          </w:divBdr>
          <w:divsChild>
            <w:div w:id="281688878">
              <w:marLeft w:val="0"/>
              <w:marRight w:val="0"/>
              <w:marTop w:val="0"/>
              <w:marBottom w:val="0"/>
              <w:divBdr>
                <w:top w:val="none" w:sz="0" w:space="0" w:color="auto"/>
                <w:left w:val="none" w:sz="0" w:space="0" w:color="auto"/>
                <w:bottom w:val="none" w:sz="0" w:space="0" w:color="auto"/>
                <w:right w:val="none" w:sz="0" w:space="0" w:color="auto"/>
              </w:divBdr>
              <w:divsChild>
                <w:div w:id="5619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174">
      <w:bodyDiv w:val="1"/>
      <w:marLeft w:val="0"/>
      <w:marRight w:val="0"/>
      <w:marTop w:val="0"/>
      <w:marBottom w:val="0"/>
      <w:divBdr>
        <w:top w:val="none" w:sz="0" w:space="0" w:color="auto"/>
        <w:left w:val="none" w:sz="0" w:space="0" w:color="auto"/>
        <w:bottom w:val="none" w:sz="0" w:space="0" w:color="auto"/>
        <w:right w:val="none" w:sz="0" w:space="0" w:color="auto"/>
      </w:divBdr>
    </w:div>
    <w:div w:id="433473969">
      <w:bodyDiv w:val="1"/>
      <w:marLeft w:val="0"/>
      <w:marRight w:val="0"/>
      <w:marTop w:val="0"/>
      <w:marBottom w:val="0"/>
      <w:divBdr>
        <w:top w:val="none" w:sz="0" w:space="0" w:color="auto"/>
        <w:left w:val="none" w:sz="0" w:space="0" w:color="auto"/>
        <w:bottom w:val="none" w:sz="0" w:space="0" w:color="auto"/>
        <w:right w:val="none" w:sz="0" w:space="0" w:color="auto"/>
      </w:divBdr>
    </w:div>
    <w:div w:id="604463816">
      <w:bodyDiv w:val="1"/>
      <w:marLeft w:val="0"/>
      <w:marRight w:val="0"/>
      <w:marTop w:val="0"/>
      <w:marBottom w:val="0"/>
      <w:divBdr>
        <w:top w:val="none" w:sz="0" w:space="0" w:color="auto"/>
        <w:left w:val="none" w:sz="0" w:space="0" w:color="auto"/>
        <w:bottom w:val="none" w:sz="0" w:space="0" w:color="auto"/>
        <w:right w:val="none" w:sz="0" w:space="0" w:color="auto"/>
      </w:divBdr>
      <w:divsChild>
        <w:div w:id="1690716642">
          <w:marLeft w:val="0"/>
          <w:marRight w:val="0"/>
          <w:marTop w:val="0"/>
          <w:marBottom w:val="0"/>
          <w:divBdr>
            <w:top w:val="none" w:sz="0" w:space="0" w:color="auto"/>
            <w:left w:val="none" w:sz="0" w:space="0" w:color="auto"/>
            <w:bottom w:val="none" w:sz="0" w:space="0" w:color="auto"/>
            <w:right w:val="none" w:sz="0" w:space="0" w:color="auto"/>
          </w:divBdr>
          <w:divsChild>
            <w:div w:id="129250931">
              <w:marLeft w:val="0"/>
              <w:marRight w:val="0"/>
              <w:marTop w:val="0"/>
              <w:marBottom w:val="0"/>
              <w:divBdr>
                <w:top w:val="none" w:sz="0" w:space="0" w:color="auto"/>
                <w:left w:val="none" w:sz="0" w:space="0" w:color="auto"/>
                <w:bottom w:val="none" w:sz="0" w:space="0" w:color="auto"/>
                <w:right w:val="none" w:sz="0" w:space="0" w:color="auto"/>
              </w:divBdr>
            </w:div>
          </w:divsChild>
        </w:div>
        <w:div w:id="2096124831">
          <w:marLeft w:val="0"/>
          <w:marRight w:val="0"/>
          <w:marTop w:val="0"/>
          <w:marBottom w:val="0"/>
          <w:divBdr>
            <w:top w:val="none" w:sz="0" w:space="0" w:color="auto"/>
            <w:left w:val="none" w:sz="0" w:space="0" w:color="auto"/>
            <w:bottom w:val="none" w:sz="0" w:space="0" w:color="auto"/>
            <w:right w:val="none" w:sz="0" w:space="0" w:color="auto"/>
          </w:divBdr>
        </w:div>
      </w:divsChild>
    </w:div>
    <w:div w:id="1642929877">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98372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1A23-3E92-4B8F-979B-4186E80D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User</cp:lastModifiedBy>
  <cp:revision>22</cp:revision>
  <cp:lastPrinted>2024-03-29T04:53:00Z</cp:lastPrinted>
  <dcterms:created xsi:type="dcterms:W3CDTF">2024-08-09T04:44:00Z</dcterms:created>
  <dcterms:modified xsi:type="dcterms:W3CDTF">2025-02-19T11:02:00Z</dcterms:modified>
</cp:coreProperties>
</file>