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B31E4" w14:textId="77777777" w:rsidR="000D39F9" w:rsidRPr="002A7972" w:rsidRDefault="000D39F9" w:rsidP="000D39F9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Приложение 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val="kk-KZ" w:eastAsia="ru-RU"/>
        </w:rPr>
        <w:t>№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2 </w:t>
      </w:r>
    </w:p>
    <w:p w14:paraId="0BC5C4DC" w14:textId="77777777" w:rsidR="000D39F9" w:rsidRPr="002A7972" w:rsidRDefault="000D39F9" w:rsidP="000D39F9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к Договору об оказании услуг </w:t>
      </w:r>
    </w:p>
    <w:p w14:paraId="3D1DD4E8" w14:textId="77777777" w:rsidR="000D39F9" w:rsidRPr="002A7972" w:rsidRDefault="000D39F9" w:rsidP="000D39F9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№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___</w:t>
      </w:r>
      <w:r w:rsidRPr="003B1CA1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/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val="en-US" w:eastAsia="ru-RU"/>
        </w:rPr>
        <w:t>GIZ</w:t>
      </w:r>
      <w:r w:rsidRPr="003B1CA1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 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от 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val="kk-KZ" w:eastAsia="ru-RU"/>
        </w:rPr>
        <w:t>«</w:t>
      </w:r>
      <w:r w:rsidRPr="00300E44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____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val="kk-KZ" w:eastAsia="ru-RU"/>
        </w:rPr>
        <w:t xml:space="preserve">» </w:t>
      </w:r>
      <w:r w:rsidRPr="00300E44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______________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 202</w:t>
      </w:r>
      <w:r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>6</w:t>
      </w:r>
      <w:r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val="kk-KZ" w:eastAsia="ru-RU"/>
        </w:rPr>
        <w:t xml:space="preserve"> 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>г.</w:t>
      </w:r>
    </w:p>
    <w:p w14:paraId="3C7DAFD5" w14:textId="77777777" w:rsidR="000D39F9" w:rsidRPr="002A7972" w:rsidRDefault="000D39F9" w:rsidP="000D39F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Cambria" w:hAnsi="Cambria" w:cs="Times New Roman"/>
          <w:b/>
          <w:sz w:val="24"/>
          <w:szCs w:val="24"/>
        </w:rPr>
      </w:pPr>
    </w:p>
    <w:p w14:paraId="3CCF5944" w14:textId="77777777" w:rsidR="000D39F9" w:rsidRPr="009B6000" w:rsidRDefault="000D39F9" w:rsidP="000D39F9">
      <w:pPr>
        <w:widowControl w:val="0"/>
        <w:autoSpaceDE w:val="0"/>
        <w:autoSpaceDN w:val="0"/>
        <w:spacing w:after="0" w:line="240" w:lineRule="auto"/>
        <w:ind w:hanging="567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 w:bidi="ru-RU"/>
        </w:rPr>
      </w:pPr>
      <w:r w:rsidRPr="009B6000">
        <w:rPr>
          <w:rFonts w:ascii="Cambria" w:eastAsia="Times New Roman" w:hAnsi="Cambria" w:cs="Times New Roman"/>
          <w:b/>
          <w:bCs/>
          <w:sz w:val="24"/>
          <w:szCs w:val="24"/>
          <w:lang w:eastAsia="ru-RU" w:bidi="ru-RU"/>
        </w:rPr>
        <w:t xml:space="preserve">Техническое задание </w:t>
      </w:r>
    </w:p>
    <w:p w14:paraId="79A06C34" w14:textId="77777777" w:rsidR="000D39F9" w:rsidRPr="00264065" w:rsidRDefault="000D39F9" w:rsidP="000D39F9">
      <w:pPr>
        <w:widowControl w:val="0"/>
        <w:autoSpaceDE w:val="0"/>
        <w:autoSpaceDN w:val="0"/>
        <w:spacing w:after="0" w:line="240" w:lineRule="auto"/>
        <w:ind w:hanging="567"/>
        <w:jc w:val="center"/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</w:pPr>
    </w:p>
    <w:p w14:paraId="1A63F351" w14:textId="77777777" w:rsidR="000D39F9" w:rsidRPr="00655A7B" w:rsidRDefault="000D39F9" w:rsidP="000D39F9">
      <w:pPr>
        <w:widowControl w:val="0"/>
        <w:autoSpaceDE w:val="0"/>
        <w:autoSpaceDN w:val="0"/>
        <w:spacing w:after="0" w:line="240" w:lineRule="auto"/>
        <w:ind w:firstLine="567"/>
        <w:rPr>
          <w:rFonts w:ascii="Cambria" w:eastAsia="Times New Roman" w:hAnsi="Cambria" w:cs="Times New Roman"/>
          <w:bCs/>
          <w:sz w:val="24"/>
          <w:szCs w:val="24"/>
          <w:u w:val="single"/>
          <w:lang w:eastAsia="ru-RU" w:bidi="ru-RU"/>
        </w:rPr>
      </w:pPr>
      <w:r>
        <w:rPr>
          <w:rFonts w:ascii="Cambria" w:eastAsia="Times New Roman" w:hAnsi="Cambria" w:cs="Times New Roman"/>
          <w:bCs/>
          <w:sz w:val="24"/>
          <w:szCs w:val="24"/>
          <w:u w:val="single"/>
          <w:lang w:eastAsia="ru-RU" w:bidi="ru-RU"/>
        </w:rPr>
        <w:t>К</w:t>
      </w:r>
      <w:r w:rsidRPr="00655A7B">
        <w:rPr>
          <w:rFonts w:ascii="Cambria" w:eastAsia="Times New Roman" w:hAnsi="Cambria" w:cs="Times New Roman"/>
          <w:bCs/>
          <w:sz w:val="24"/>
          <w:szCs w:val="24"/>
          <w:u w:val="single"/>
          <w:lang w:eastAsia="ru-RU" w:bidi="ru-RU"/>
        </w:rPr>
        <w:t xml:space="preserve"> Проект</w:t>
      </w:r>
      <w:r>
        <w:rPr>
          <w:rFonts w:ascii="Cambria" w:eastAsia="Times New Roman" w:hAnsi="Cambria" w:cs="Times New Roman"/>
          <w:bCs/>
          <w:sz w:val="24"/>
          <w:szCs w:val="24"/>
          <w:u w:val="single"/>
          <w:lang w:eastAsia="ru-RU" w:bidi="ru-RU"/>
        </w:rPr>
        <w:t>у</w:t>
      </w:r>
      <w:r w:rsidRPr="00655A7B">
        <w:rPr>
          <w:rFonts w:ascii="Cambria" w:eastAsia="Times New Roman" w:hAnsi="Cambria" w:cs="Times New Roman"/>
          <w:bCs/>
          <w:sz w:val="24"/>
          <w:szCs w:val="24"/>
          <w:u w:val="single"/>
          <w:lang w:eastAsia="ru-RU" w:bidi="ru-RU"/>
        </w:rPr>
        <w:t xml:space="preserve"> «Усиление потенциала безопасного управления трансграничными водными ресурсами Центральной Азии посредством применения инновационных информационно-коммуникационных технологий»</w:t>
      </w:r>
    </w:p>
    <w:p w14:paraId="077A179C" w14:textId="77777777" w:rsidR="000D39F9" w:rsidRPr="00264065" w:rsidRDefault="000D39F9" w:rsidP="000D39F9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  <w:t>Общая информация:</w:t>
      </w:r>
    </w:p>
    <w:p w14:paraId="71E88373" w14:textId="77777777" w:rsidR="000D39F9" w:rsidRPr="00264065" w:rsidRDefault="000D39F9" w:rsidP="000D39F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64065">
        <w:rPr>
          <w:rFonts w:ascii="Cambria" w:hAnsi="Cambria"/>
          <w:sz w:val="24"/>
          <w:szCs w:val="24"/>
        </w:rPr>
        <w:t xml:space="preserve">В связи с </w:t>
      </w:r>
      <w:r>
        <w:rPr>
          <w:rFonts w:ascii="Cambria" w:hAnsi="Cambria"/>
          <w:sz w:val="24"/>
          <w:szCs w:val="24"/>
        </w:rPr>
        <w:t>ожидаемой</w:t>
      </w:r>
      <w:r w:rsidRPr="00264065">
        <w:rPr>
          <w:rFonts w:ascii="Cambria" w:hAnsi="Cambria"/>
          <w:sz w:val="24"/>
          <w:szCs w:val="24"/>
        </w:rPr>
        <w:t xml:space="preserve"> нагрузк</w:t>
      </w:r>
      <w:r>
        <w:rPr>
          <w:rFonts w:ascii="Cambria" w:hAnsi="Cambria"/>
          <w:sz w:val="24"/>
          <w:szCs w:val="24"/>
        </w:rPr>
        <w:t>ой</w:t>
      </w:r>
      <w:r w:rsidRPr="00264065">
        <w:rPr>
          <w:rFonts w:ascii="Cambria" w:hAnsi="Cambria"/>
          <w:sz w:val="24"/>
          <w:szCs w:val="24"/>
        </w:rPr>
        <w:t xml:space="preserve"> на финансовый учет, бухгалтеру</w:t>
      </w: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 xml:space="preserve"> ЦЧССРБ потребуется содействие в выполнении его повседневной деятельности с фокусом в первую очередь на выполнение задач, определенных в проекте ЦЧССРБ и </w:t>
      </w:r>
      <w:r w:rsidRPr="00264065">
        <w:rPr>
          <w:rFonts w:ascii="Cambria" w:eastAsia="Times New Roman" w:hAnsi="Cambria" w:cs="Times New Roman"/>
          <w:sz w:val="24"/>
          <w:szCs w:val="24"/>
          <w:lang w:val="en-US" w:eastAsia="ru-RU" w:bidi="ru-RU"/>
        </w:rPr>
        <w:t>GIZ</w:t>
      </w: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 xml:space="preserve"> «</w:t>
      </w:r>
      <w:r w:rsidRPr="00264065">
        <w:rPr>
          <w:rFonts w:ascii="Cambria" w:eastAsia="Times New Roman" w:hAnsi="Cambria" w:cs="Times New Roman"/>
          <w:i/>
          <w:iCs/>
          <w:sz w:val="24"/>
          <w:szCs w:val="24"/>
          <w:lang w:eastAsia="ru-RU" w:bidi="ru-RU"/>
        </w:rPr>
        <w:t>Усиление потенциала безопасного управления трансграничными водными ресурсами Центральной Азии посредством применения инновационных информационно-коммуникационных технологий</w:t>
      </w: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>»</w:t>
      </w:r>
      <w:r w:rsidRPr="00264065">
        <w:rPr>
          <w:rFonts w:ascii="Cambria" w:eastAsiaTheme="minorEastAsia" w:hAnsi="Cambria"/>
          <w:sz w:val="24"/>
          <w:szCs w:val="24"/>
        </w:rPr>
        <w:t xml:space="preserve"> </w:t>
      </w:r>
    </w:p>
    <w:p w14:paraId="0007D36F" w14:textId="77777777" w:rsidR="000D39F9" w:rsidRPr="00264065" w:rsidRDefault="000D39F9" w:rsidP="000D39F9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  <w:t xml:space="preserve">Планируемая деятельность: </w:t>
      </w:r>
    </w:p>
    <w:p w14:paraId="4746F827" w14:textId="77777777" w:rsidR="000D39F9" w:rsidRPr="00621EDD" w:rsidRDefault="000D39F9" w:rsidP="000D39F9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4"/>
          <w:szCs w:val="24"/>
          <w:lang w:eastAsia="ru-RU"/>
        </w:rPr>
      </w:pPr>
      <w:r w:rsidRPr="00264065">
        <w:rPr>
          <w:rFonts w:ascii="Cambria" w:eastAsia="Times New Roman" w:hAnsi="Cambria"/>
          <w:color w:val="000000"/>
          <w:sz w:val="24"/>
          <w:szCs w:val="24"/>
        </w:rPr>
        <w:t xml:space="preserve">Оказание повседневной помощи в сборе и обработке первичной бухгалтерской документации, обеспечении качественного бухгалтерского учета финансовых операций, своевременности расчета и уплаты налогов, обеспечение сохранности первичной бухгалтерской документации, формировании достоверной информации в рамках реализации действующего проекта. Формирование финансовых отчетов в установленные сроки.  </w:t>
      </w:r>
    </w:p>
    <w:p w14:paraId="08AADE2B" w14:textId="77777777" w:rsidR="000D39F9" w:rsidRPr="00655A7B" w:rsidRDefault="000D39F9" w:rsidP="000D39F9">
      <w:pPr>
        <w:spacing w:after="0" w:line="240" w:lineRule="auto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Специалист должен знать:</w:t>
      </w:r>
    </w:p>
    <w:p w14:paraId="1E19CB40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Особенности финансово - хозяйственной деятельности конкретного предприятия.</w:t>
      </w:r>
    </w:p>
    <w:p w14:paraId="5E970F7E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Систему бухгалтерского и налогового учета;</w:t>
      </w:r>
    </w:p>
    <w:p w14:paraId="643A4C48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Порядок документооборота.</w:t>
      </w:r>
    </w:p>
    <w:p w14:paraId="2B8D5B7F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Правила подготовки финансовой документации и бухгалтерской отчетности;</w:t>
      </w:r>
    </w:p>
    <w:p w14:paraId="68FBDBD8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Порядок приема и отпуска товарно-материальных ценностей.</w:t>
      </w:r>
    </w:p>
    <w:p w14:paraId="212DDCF7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Механизм расчетов с кредиторами и дебиторами организации.</w:t>
      </w:r>
    </w:p>
    <w:p w14:paraId="7782ADFE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Порядок налогообложения, действующий на предприятии.</w:t>
      </w:r>
    </w:p>
    <w:p w14:paraId="6B59E74D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Процедуру проведения инвентаризации.</w:t>
      </w:r>
    </w:p>
    <w:p w14:paraId="730B62E4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Порядок оприходования излишков, списания недостач, убытков и т.д.</w:t>
      </w:r>
    </w:p>
    <w:p w14:paraId="16DDB0A7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Сроки и правила составления бухгалтерской и налоговой отчетности.</w:t>
      </w:r>
    </w:p>
    <w:p w14:paraId="51CEB8D4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Основы гражданского и трудового законодательства.</w:t>
      </w:r>
    </w:p>
    <w:p w14:paraId="029585C5" w14:textId="77777777" w:rsidR="000D39F9" w:rsidRDefault="000D39F9" w:rsidP="000D39F9">
      <w:pPr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</w:rPr>
      </w:pPr>
    </w:p>
    <w:p w14:paraId="3D39877F" w14:textId="77777777" w:rsidR="000D39F9" w:rsidRPr="00264065" w:rsidRDefault="000D39F9" w:rsidP="000D39F9">
      <w:pPr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</w:rPr>
      </w:pPr>
    </w:p>
    <w:p w14:paraId="630FDE11" w14:textId="77777777" w:rsidR="000D39F9" w:rsidRPr="00E13F13" w:rsidRDefault="000D39F9" w:rsidP="000D39F9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  <w:t xml:space="preserve">Ожидаемые </w:t>
      </w:r>
      <w:r w:rsidRPr="00E13F13"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  <w:t>результаты и сроки представления:</w:t>
      </w:r>
    </w:p>
    <w:p w14:paraId="72C7153A" w14:textId="77777777" w:rsidR="000D39F9" w:rsidRDefault="000D39F9" w:rsidP="000D39F9">
      <w:pPr>
        <w:spacing w:after="0" w:line="240" w:lineRule="auto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>Со дня подписания договора и до конца реализации проекта (до 3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1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 xml:space="preserve"> 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марта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 xml:space="preserve"> 202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8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 xml:space="preserve"> года) 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включая аудиторские проверки от </w:t>
      </w:r>
      <w:r>
        <w:rPr>
          <w:rFonts w:ascii="Cambria" w:eastAsia="Times New Roman" w:hAnsi="Cambria"/>
          <w:bCs/>
          <w:color w:val="000000"/>
          <w:sz w:val="24"/>
          <w:szCs w:val="24"/>
          <w:lang w:val="en-US"/>
        </w:rPr>
        <w:t>GIZ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.</w:t>
      </w:r>
    </w:p>
    <w:p w14:paraId="5A865737" w14:textId="77777777" w:rsidR="000D39F9" w:rsidRDefault="000D39F9" w:rsidP="000D39F9">
      <w:pPr>
        <w:spacing w:after="0" w:line="240" w:lineRule="auto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>
        <w:rPr>
          <w:rFonts w:ascii="Cambria" w:eastAsia="Times New Roman" w:hAnsi="Cambria"/>
          <w:bCs/>
          <w:color w:val="000000"/>
          <w:sz w:val="24"/>
          <w:szCs w:val="24"/>
        </w:rPr>
        <w:t>Внешний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 xml:space="preserve"> бухгалтер должен оказывать необходимую помощь</w:t>
      </w:r>
      <w:r>
        <w:rPr>
          <w:rFonts w:ascii="Cambria" w:eastAsia="Times New Roman" w:hAnsi="Cambria"/>
          <w:bCs/>
          <w:color w:val="000000"/>
          <w:sz w:val="24"/>
          <w:szCs w:val="24"/>
          <w:lang w:val="kk-KZ"/>
        </w:rPr>
        <w:t xml:space="preserve"> </w:t>
      </w:r>
      <w:r w:rsidRPr="000027A4">
        <w:rPr>
          <w:rFonts w:ascii="Cambria" w:eastAsia="Times New Roman" w:hAnsi="Cambria"/>
          <w:bCs/>
          <w:i/>
          <w:iCs/>
          <w:color w:val="000000"/>
          <w:sz w:val="24"/>
          <w:szCs w:val="24"/>
          <w:lang w:val="kk-KZ"/>
        </w:rPr>
        <w:t>(офлайн и онлайн)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 xml:space="preserve"> в выполнении функциональных обязанностей </w:t>
      </w:r>
      <w:r w:rsidRPr="00E13F13">
        <w:rPr>
          <w:rFonts w:ascii="Cambria" w:eastAsia="Times New Roman" w:hAnsi="Cambria"/>
          <w:color w:val="000000"/>
          <w:sz w:val="24"/>
          <w:szCs w:val="24"/>
        </w:rPr>
        <w:t>бухгалтера ЦЧССРБ</w:t>
      </w:r>
      <w:r w:rsidRPr="00E13F13">
        <w:rPr>
          <w:rFonts w:ascii="Cambria" w:eastAsia="Times New Roman" w:hAnsi="Cambria"/>
          <w:bCs/>
          <w:color w:val="000000"/>
          <w:sz w:val="24"/>
          <w:szCs w:val="24"/>
        </w:rPr>
        <w:t>, а именно:</w:t>
      </w:r>
      <w:r w:rsidRPr="00264065">
        <w:rPr>
          <w:rFonts w:ascii="Cambria" w:eastAsia="Times New Roman" w:hAnsi="Cambria"/>
          <w:bCs/>
          <w:color w:val="000000"/>
          <w:sz w:val="24"/>
          <w:szCs w:val="24"/>
        </w:rPr>
        <w:t xml:space="preserve"> </w:t>
      </w:r>
    </w:p>
    <w:p w14:paraId="6ECCD0A3" w14:textId="77777777" w:rsidR="000D39F9" w:rsidRPr="00264065" w:rsidRDefault="000D39F9" w:rsidP="000D39F9">
      <w:pPr>
        <w:spacing w:after="0" w:line="240" w:lineRule="auto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</w:p>
    <w:p w14:paraId="426D007D" w14:textId="77777777" w:rsidR="000D39F9" w:rsidRPr="003E7B1A" w:rsidRDefault="000D39F9" w:rsidP="000D39F9">
      <w:pPr>
        <w:pStyle w:val="a7"/>
        <w:numPr>
          <w:ilvl w:val="0"/>
          <w:numId w:val="3"/>
        </w:numPr>
        <w:rPr>
          <w:rFonts w:ascii="Cambria" w:eastAsia="Times New Roman" w:hAnsi="Cambria"/>
          <w:bCs/>
          <w:color w:val="000000"/>
          <w:sz w:val="24"/>
          <w:szCs w:val="24"/>
        </w:rPr>
      </w:pPr>
      <w:r w:rsidRPr="003E7B1A">
        <w:rPr>
          <w:rFonts w:ascii="Cambria" w:eastAsia="Times New Roman" w:hAnsi="Cambria"/>
          <w:bCs/>
          <w:color w:val="000000"/>
          <w:sz w:val="24"/>
          <w:szCs w:val="24"/>
        </w:rPr>
        <w:t>Внешн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ий</w:t>
      </w:r>
      <w:r w:rsidRPr="003E7B1A">
        <w:rPr>
          <w:rFonts w:ascii="Cambria" w:eastAsia="Times New Roman" w:hAnsi="Cambria"/>
          <w:bCs/>
          <w:color w:val="000000"/>
          <w:sz w:val="24"/>
          <w:szCs w:val="24"/>
        </w:rPr>
        <w:t xml:space="preserve"> Бухгалтер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 выстаивает работу в режиме</w:t>
      </w:r>
      <w:r w:rsidRPr="003E7B1A">
        <w:rPr>
          <w:rFonts w:ascii="Cambria" w:eastAsia="Times New Roman" w:hAnsi="Cambria"/>
          <w:bCs/>
          <w:color w:val="000000"/>
          <w:sz w:val="24"/>
          <w:szCs w:val="24"/>
        </w:rPr>
        <w:t xml:space="preserve"> онлайн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, посредством электронной почты, телефонии и мессенджеров. При этом обязательным условием является </w:t>
      </w:r>
      <w:r w:rsidRPr="003E7B1A">
        <w:rPr>
          <w:rFonts w:ascii="Cambria" w:eastAsia="Times New Roman" w:hAnsi="Cambria"/>
          <w:bCs/>
          <w:color w:val="000000"/>
          <w:sz w:val="24"/>
          <w:szCs w:val="24"/>
        </w:rPr>
        <w:t>не менее 8 рабочих часов в неделю офлайн, в кабинете бухгалтера Заказчика, в частности:</w:t>
      </w:r>
    </w:p>
    <w:p w14:paraId="6AB89E3D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ведение бухгалтерского учета всех финансовых операций настоящего проекта;</w:t>
      </w:r>
    </w:p>
    <w:p w14:paraId="479B7A67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отслеживание и контроль расходования средств в соответствии с утвержденным бюджетом настоящего проекта;</w:t>
      </w:r>
    </w:p>
    <w:p w14:paraId="32B39F01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подготовка промежуточных и итоговых финансовых отчетов для </w:t>
      </w:r>
      <w:r w:rsidRPr="00655A7B">
        <w:rPr>
          <w:rFonts w:ascii="Cambria" w:eastAsia="Times New Roman" w:hAnsi="Cambria"/>
          <w:bCs/>
          <w:color w:val="000000"/>
          <w:sz w:val="24"/>
          <w:szCs w:val="24"/>
          <w:lang w:val="en-US"/>
        </w:rPr>
        <w:t>GIZ</w:t>
      </w: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 в соответствии с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 их</w:t>
      </w: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 требованиями и сбор соответствующих финансовых документов;</w:t>
      </w:r>
    </w:p>
    <w:p w14:paraId="2FE7BE2F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подготовка документов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, </w:t>
      </w: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материалов для аудиторских проверок настоящего проекта,</w:t>
      </w:r>
      <w:r>
        <w:rPr>
          <w:rFonts w:ascii="Cambria" w:eastAsia="Times New Roman" w:hAnsi="Cambria"/>
          <w:bCs/>
          <w:color w:val="000000"/>
          <w:sz w:val="24"/>
          <w:szCs w:val="24"/>
        </w:rPr>
        <w:t xml:space="preserve"> а равно разъяснение деятельности</w:t>
      </w: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;</w:t>
      </w:r>
    </w:p>
    <w:p w14:paraId="6877DC3A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lastRenderedPageBreak/>
        <w:t>участие в регулярных встречах команды настоящего проекта.</w:t>
      </w:r>
    </w:p>
    <w:p w14:paraId="59487E07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Осуществление расчетов налогов, взносов, сборов, пошлин и пени по настоящего проекту.</w:t>
      </w:r>
    </w:p>
    <w:p w14:paraId="4D17AE08" w14:textId="77777777" w:rsidR="000D39F9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Помощь другим специалистам Центра в вопросах, связанных с учетом и бухгалтерской и налоговой отчетностью настоящего проекта.</w:t>
      </w:r>
    </w:p>
    <w:p w14:paraId="207C3A6E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>
        <w:rPr>
          <w:rFonts w:ascii="Cambria" w:eastAsia="Times New Roman" w:hAnsi="Cambria"/>
          <w:bCs/>
          <w:color w:val="000000"/>
          <w:sz w:val="24"/>
          <w:szCs w:val="24"/>
        </w:rPr>
        <w:t>Деятельность Внешнего Бухгалтера осуществляется онлайн и не менее 8 рабочих часов в неделю офлайн, в кабинете бухгалтера Заказчика, в частности:</w:t>
      </w:r>
    </w:p>
    <w:p w14:paraId="58DA596A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Сбор, проверка на корректность заполнения и формирование в регистр первичных бухгалтерских документов (Счета на оплату, Акты выполненных работ, накладные). оффлайн, в офисе Центра, Обеспечение правильного и своевременного занесения данных в бухгалтерские программы;</w:t>
      </w:r>
    </w:p>
    <w:p w14:paraId="4BA50DFA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Проверка финансово-хозяйственной документации (платежные поручения, банковский выписки). </w:t>
      </w:r>
    </w:p>
    <w:p w14:paraId="1615FAD4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Работа с банковскими счетами организации, которая заключается в выверке и разнесении информации в программе 1С. Оффлайн.</w:t>
      </w:r>
    </w:p>
    <w:p w14:paraId="644443AC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Проверка банковских документов.</w:t>
      </w:r>
    </w:p>
    <w:p w14:paraId="29E50137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Составление различных отчетов, бухгалтерских справок.</w:t>
      </w:r>
    </w:p>
    <w:p w14:paraId="516C6BC1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Оказание помощи бухгалтеру Центра в работе с поставщиками товаров, работ и услуг по формированию, анализу и обработке актов сверки с дебиторами и кредиторами Центра.</w:t>
      </w:r>
    </w:p>
    <w:p w14:paraId="476E9D9C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Оказание помощи бухгалтеру Центра в обеспечении сбора и хранения документации по бухгалтерскому и налоговому учету в соответствии с требованиями Центра. </w:t>
      </w:r>
    </w:p>
    <w:p w14:paraId="79A142FC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>Оказание помощи бухгалтеру Центра в подготовке документов для сдачи в архив. Оффлайн, в офисе Центра.</w:t>
      </w:r>
    </w:p>
    <w:p w14:paraId="3A93AB2B" w14:textId="77777777" w:rsidR="000D39F9" w:rsidRPr="00655A7B" w:rsidRDefault="000D39F9" w:rsidP="000D39F9">
      <w:pPr>
        <w:pStyle w:val="a7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/>
          <w:bCs/>
          <w:color w:val="000000"/>
          <w:sz w:val="24"/>
          <w:szCs w:val="24"/>
        </w:rPr>
      </w:pPr>
      <w:r w:rsidRPr="00655A7B">
        <w:rPr>
          <w:rFonts w:ascii="Cambria" w:eastAsia="Times New Roman" w:hAnsi="Cambria"/>
          <w:bCs/>
          <w:color w:val="000000"/>
          <w:sz w:val="24"/>
          <w:szCs w:val="24"/>
        </w:rPr>
        <w:t xml:space="preserve">Оказание помощи бухгалтеру Центра в проведении инвентаризации и составление инвентаризационных описей. </w:t>
      </w:r>
    </w:p>
    <w:p w14:paraId="4E1A6092" w14:textId="77777777" w:rsidR="000D39F9" w:rsidRPr="003E7B1A" w:rsidRDefault="000D39F9" w:rsidP="000D39F9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</w:pPr>
      <w:proofErr w:type="spellStart"/>
      <w:r w:rsidRPr="003E7B1A">
        <w:rPr>
          <w:rFonts w:ascii="Cambria" w:eastAsia="Times New Roman" w:hAnsi="Cambria"/>
          <w:bCs/>
          <w:color w:val="000000"/>
          <w:sz w:val="24"/>
          <w:szCs w:val="24"/>
        </w:rPr>
        <w:t>Св</w:t>
      </w:r>
      <w:proofErr w:type="spellEnd"/>
      <w:r w:rsidRPr="003E7B1A">
        <w:rPr>
          <w:rFonts w:ascii="Cambria" w:eastAsia="Times New Roman" w:hAnsi="Cambria"/>
          <w:bCs/>
          <w:color w:val="000000"/>
          <w:sz w:val="24"/>
          <w:szCs w:val="24"/>
          <w:lang w:val="kk-KZ"/>
        </w:rPr>
        <w:t xml:space="preserve">оевременная отработка поручении в установленные сроки, поступающие офлайн и онлайн. </w:t>
      </w:r>
    </w:p>
    <w:p w14:paraId="64F7939C" w14:textId="77777777" w:rsidR="000D39F9" w:rsidRPr="003E7B1A" w:rsidRDefault="000D39F9" w:rsidP="000D39F9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bCs/>
          <w:color w:val="000000"/>
          <w:sz w:val="24"/>
          <w:szCs w:val="24"/>
          <w:lang w:val="kk-KZ"/>
        </w:rPr>
        <w:t xml:space="preserve">Прохождение аудиторских проверок от </w:t>
      </w:r>
      <w:r>
        <w:rPr>
          <w:rFonts w:ascii="Cambria" w:eastAsia="Times New Roman" w:hAnsi="Cambria"/>
          <w:bCs/>
          <w:color w:val="000000"/>
          <w:sz w:val="24"/>
          <w:szCs w:val="24"/>
          <w:lang w:val="en-US"/>
        </w:rPr>
        <w:t>GIZ</w:t>
      </w:r>
      <w:r>
        <w:rPr>
          <w:rFonts w:ascii="Cambria" w:eastAsia="Times New Roman" w:hAnsi="Cambria"/>
          <w:bCs/>
          <w:color w:val="000000"/>
          <w:sz w:val="24"/>
          <w:szCs w:val="24"/>
        </w:rPr>
        <w:t>, включая последние 3 месяца Проекта.</w:t>
      </w:r>
    </w:p>
    <w:p w14:paraId="08E6A7F5" w14:textId="77777777" w:rsidR="000D39F9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</w:pPr>
    </w:p>
    <w:p w14:paraId="13C62525" w14:textId="77777777" w:rsidR="000D39F9" w:rsidRPr="003E7B1A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</w:pPr>
      <w:r w:rsidRPr="003E7B1A"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  <w:t xml:space="preserve">Требования к </w:t>
      </w:r>
      <w:r>
        <w:rPr>
          <w:rFonts w:ascii="Cambria" w:eastAsia="Times New Roman" w:hAnsi="Cambria" w:cs="Times New Roman"/>
          <w:color w:val="000000"/>
          <w:sz w:val="24"/>
          <w:szCs w:val="24"/>
          <w:lang w:val="kk-KZ" w:eastAsia="ru-RU"/>
        </w:rPr>
        <w:t>Внешнему</w:t>
      </w:r>
      <w:r w:rsidRPr="003E7B1A">
        <w:rPr>
          <w:rFonts w:ascii="Cambria" w:eastAsia="Times New Roman" w:hAnsi="Cambria" w:cs="Times New Roman"/>
          <w:color w:val="000000"/>
          <w:sz w:val="24"/>
          <w:szCs w:val="24"/>
          <w:lang w:val="kk-KZ" w:eastAsia="ru-RU"/>
        </w:rPr>
        <w:t xml:space="preserve"> бухгалтер</w:t>
      </w:r>
      <w:r>
        <w:rPr>
          <w:rFonts w:ascii="Cambria" w:eastAsia="Times New Roman" w:hAnsi="Cambria" w:cs="Times New Roman"/>
          <w:color w:val="000000"/>
          <w:sz w:val="24"/>
          <w:szCs w:val="24"/>
          <w:lang w:val="kk-KZ" w:eastAsia="ru-RU"/>
        </w:rPr>
        <w:t>у</w:t>
      </w:r>
      <w:r w:rsidRPr="003E7B1A">
        <w:rPr>
          <w:rFonts w:ascii="Cambria" w:eastAsia="Times New Roman" w:hAnsi="Cambria" w:cs="Times New Roman"/>
          <w:b/>
          <w:color w:val="333333"/>
          <w:sz w:val="24"/>
          <w:szCs w:val="24"/>
          <w:lang w:eastAsia="ru-RU"/>
        </w:rPr>
        <w:t>:</w:t>
      </w:r>
    </w:p>
    <w:p w14:paraId="338BA654" w14:textId="77777777" w:rsidR="000D39F9" w:rsidRPr="00264065" w:rsidRDefault="000D39F9" w:rsidP="000D39F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>Опыт работы в экономическом секторе или в области бухгалтерского учета не менее 5 лет</w:t>
      </w:r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 xml:space="preserve">, подтверждаемый Резюме, иными документами, рекомендациями. </w:t>
      </w:r>
    </w:p>
    <w:p w14:paraId="0F78AC9A" w14:textId="77777777" w:rsidR="000D39F9" w:rsidRPr="00264065" w:rsidRDefault="000D39F9" w:rsidP="000D39F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>Участие в семинарах, курсах и сертификационных программах, связанных с экономикой или бухучетом.</w:t>
      </w:r>
    </w:p>
    <w:p w14:paraId="23823962" w14:textId="77777777" w:rsidR="000D39F9" w:rsidRPr="00264065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</w:pPr>
      <w:r w:rsidRPr="00264065">
        <w:rPr>
          <w:rFonts w:ascii="Cambria" w:eastAsia="Times New Roman" w:hAnsi="Cambria" w:cs="Times New Roman"/>
          <w:b/>
          <w:sz w:val="24"/>
          <w:szCs w:val="24"/>
          <w:lang w:eastAsia="ru-RU" w:bidi="ru-RU"/>
        </w:rPr>
        <w:t>Ответственность:</w:t>
      </w:r>
    </w:p>
    <w:p w14:paraId="55E0293C" w14:textId="77777777" w:rsidR="000D39F9" w:rsidRPr="00264065" w:rsidRDefault="000D39F9" w:rsidP="000D39F9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>Внешний бухгалтер</w:t>
      </w:r>
      <w:r>
        <w:rPr>
          <w:rFonts w:ascii="Cambria" w:eastAsia="Times New Roman" w:hAnsi="Cambria" w:cs="Times New Roman"/>
          <w:sz w:val="24"/>
          <w:szCs w:val="24"/>
          <w:lang w:val="kk-KZ" w:eastAsia="ru-RU" w:bidi="ru-RU"/>
        </w:rPr>
        <w:t xml:space="preserve"> </w:t>
      </w: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>обеспечивает своевременное и рациональное планирование, выполнение мероприятий и достижение результатов в соответствии с техническим заданием.</w:t>
      </w:r>
    </w:p>
    <w:p w14:paraId="139ACB53" w14:textId="77777777" w:rsidR="000D39F9" w:rsidRDefault="000D39F9" w:rsidP="000D39F9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>Внешний бухгалтер</w:t>
      </w:r>
      <w:r>
        <w:rPr>
          <w:rFonts w:ascii="Cambria" w:eastAsia="Times New Roman" w:hAnsi="Cambria" w:cs="Times New Roman"/>
          <w:sz w:val="24"/>
          <w:szCs w:val="24"/>
          <w:lang w:val="kk-KZ" w:eastAsia="ru-RU" w:bidi="ru-RU"/>
        </w:rPr>
        <w:t xml:space="preserve"> </w:t>
      </w:r>
      <w:r w:rsidRPr="00264065">
        <w:rPr>
          <w:rFonts w:ascii="Cambria" w:eastAsia="Times New Roman" w:hAnsi="Cambria" w:cs="Times New Roman"/>
          <w:sz w:val="24"/>
          <w:szCs w:val="24"/>
          <w:lang w:eastAsia="ru-RU" w:bidi="ru-RU"/>
        </w:rPr>
        <w:t>несет ответственность за качество проведенной работы в рамках технического задания.</w:t>
      </w:r>
    </w:p>
    <w:p w14:paraId="3476F18A" w14:textId="77777777" w:rsidR="000D39F9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</w:p>
    <w:p w14:paraId="521D126C" w14:textId="77777777" w:rsidR="000D39F9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</w:p>
    <w:p w14:paraId="4058AA87" w14:textId="77777777" w:rsidR="000D39F9" w:rsidRPr="003E7B1A" w:rsidRDefault="000D39F9" w:rsidP="000D39F9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 w:bidi="ru-RU"/>
        </w:rPr>
      </w:pPr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>«</w:t>
      </w:r>
      <w:proofErr w:type="gramStart"/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>Ознакомлен»_</w:t>
      </w:r>
      <w:proofErr w:type="gramEnd"/>
      <w:r>
        <w:rPr>
          <w:rFonts w:ascii="Cambria" w:eastAsia="Times New Roman" w:hAnsi="Cambria" w:cs="Times New Roman"/>
          <w:sz w:val="24"/>
          <w:szCs w:val="24"/>
          <w:lang w:eastAsia="ru-RU" w:bidi="ru-RU"/>
        </w:rPr>
        <w:t>____________________________________________________________________________</w:t>
      </w:r>
    </w:p>
    <w:p w14:paraId="2492C919" w14:textId="77777777" w:rsidR="000D39F9" w:rsidRDefault="000D39F9" w:rsidP="000D39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bCs/>
          <w:color w:val="000000"/>
          <w:sz w:val="24"/>
          <w:szCs w:val="24"/>
          <w:lang w:eastAsia="ru-RU"/>
        </w:rPr>
      </w:pPr>
    </w:p>
    <w:p w14:paraId="3C843F55" w14:textId="77777777" w:rsidR="00866008" w:rsidRDefault="00866008"/>
    <w:sectPr w:rsidR="00866008" w:rsidSect="000D39F9">
      <w:pgSz w:w="11906" w:h="16838"/>
      <w:pgMar w:top="992" w:right="851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42E73"/>
    <w:multiLevelType w:val="hybridMultilevel"/>
    <w:tmpl w:val="2BFCD8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352FE"/>
    <w:multiLevelType w:val="hybridMultilevel"/>
    <w:tmpl w:val="21F4EE8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16C71"/>
    <w:multiLevelType w:val="hybridMultilevel"/>
    <w:tmpl w:val="A3268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714517">
    <w:abstractNumId w:val="0"/>
  </w:num>
  <w:num w:numId="2" w16cid:durableId="1649624268">
    <w:abstractNumId w:val="2"/>
  </w:num>
  <w:num w:numId="3" w16cid:durableId="83881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F9"/>
    <w:rsid w:val="000D39F9"/>
    <w:rsid w:val="00261F08"/>
    <w:rsid w:val="00866008"/>
    <w:rsid w:val="00C030CD"/>
    <w:rsid w:val="00C1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D8E9"/>
  <w15:chartTrackingRefBased/>
  <w15:docId w15:val="{B744BCC0-79DB-43D9-9911-7CFB8463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F9"/>
    <w:pPr>
      <w:spacing w:after="200" w:line="276" w:lineRule="auto"/>
    </w:pPr>
    <w:rPr>
      <w:rFonts w:asciiTheme="minorHAnsi" w:hAnsiTheme="minorHAnsi"/>
      <w:kern w:val="0"/>
      <w:sz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3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39F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39F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9F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9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39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39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39F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39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39F9"/>
    <w:rPr>
      <w:i/>
      <w:iCs/>
      <w:color w:val="404040" w:themeColor="text1" w:themeTint="BF"/>
    </w:rPr>
  </w:style>
  <w:style w:type="paragraph" w:styleId="a7">
    <w:name w:val="List Paragraph"/>
    <w:aliases w:val="List Paragraph (numbered (a)),Bullets,List Paragraph1,Akapit z listą BS,List Square,WB Para,Para,List Paragraph IC Documents,Paragraphe de liste1,List Paragraph11,Medium Grid 1 Accent 2,Numbered paragraph,Paragraphe de liste,References,Body"/>
    <w:basedOn w:val="a"/>
    <w:link w:val="a8"/>
    <w:uiPriority w:val="34"/>
    <w:qFormat/>
    <w:rsid w:val="000D39F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D39F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D3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D39F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D39F9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List Paragraph (numbered (a)) Знак,Bullets Знак,List Paragraph1 Знак,Akapit z listą BS Знак,List Square Знак,WB Para Знак,Para Знак,List Paragraph IC Documents Знак,Paragraphe de liste1 Знак,List Paragraph11 Знак,References Знак"/>
    <w:link w:val="a7"/>
    <w:uiPriority w:val="34"/>
    <w:rsid w:val="000D3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2026-08-04T07:39:00Z</dcterms:created>
  <dcterms:modified xsi:type="dcterms:W3CDTF">2026-08-04T07:41:00Z</dcterms:modified>
</cp:coreProperties>
</file>