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466B8" w14:textId="292882E5" w:rsidR="00D651F4" w:rsidRPr="002A7972" w:rsidRDefault="00D869F2" w:rsidP="00A10AAB">
      <w:pPr>
        <w:spacing w:after="0" w:line="240" w:lineRule="auto"/>
        <w:jc w:val="center"/>
        <w:rPr>
          <w:rFonts w:ascii="Cambria" w:eastAsia="Times New Roman" w:hAnsi="Cambria" w:cs="Times New Roman"/>
          <w:b/>
          <w:bCs/>
          <w:color w:val="000000"/>
          <w:sz w:val="24"/>
          <w:szCs w:val="24"/>
          <w:lang w:eastAsia="ru-RU"/>
        </w:rPr>
      </w:pPr>
      <w:r w:rsidRPr="002A7972">
        <w:rPr>
          <w:rFonts w:ascii="Cambria" w:hAnsi="Cambria"/>
          <w:noProof/>
          <w:sz w:val="24"/>
          <w:szCs w:val="24"/>
          <w:lang w:eastAsia="ru-RU"/>
        </w:rPr>
        <w:drawing>
          <wp:inline distT="0" distB="0" distL="0" distR="0" wp14:anchorId="31B06986" wp14:editId="65DEA338">
            <wp:extent cx="6286500" cy="22326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0" cy="2232660"/>
                    </a:xfrm>
                    <a:prstGeom prst="rect">
                      <a:avLst/>
                    </a:prstGeom>
                    <a:noFill/>
                    <a:ln>
                      <a:noFill/>
                    </a:ln>
                  </pic:spPr>
                </pic:pic>
              </a:graphicData>
            </a:graphic>
          </wp:inline>
        </w:drawing>
      </w:r>
    </w:p>
    <w:p w14:paraId="125CACEB" w14:textId="3B6C8982" w:rsidR="00773DA4" w:rsidRDefault="00592B17" w:rsidP="00A10AAB">
      <w:pPr>
        <w:spacing w:after="0" w:line="240" w:lineRule="auto"/>
        <w:jc w:val="center"/>
        <w:rPr>
          <w:rFonts w:ascii="Cambria" w:eastAsia="Times New Roman" w:hAnsi="Cambria" w:cs="Times New Roman"/>
          <w:b/>
          <w:bCs/>
          <w:color w:val="000000"/>
          <w:sz w:val="24"/>
          <w:szCs w:val="24"/>
          <w:lang w:val="kk-KZ" w:eastAsia="ru-RU"/>
        </w:rPr>
      </w:pPr>
      <w:r w:rsidRPr="002A7972">
        <w:rPr>
          <w:rFonts w:ascii="Cambria" w:eastAsia="Times New Roman" w:hAnsi="Cambria" w:cs="Times New Roman"/>
          <w:b/>
          <w:bCs/>
          <w:color w:val="000000"/>
          <w:sz w:val="24"/>
          <w:szCs w:val="24"/>
          <w:lang w:eastAsia="ru-RU"/>
        </w:rPr>
        <w:t xml:space="preserve">Договор на </w:t>
      </w:r>
      <w:r w:rsidR="00125F3A" w:rsidRPr="002A7972">
        <w:rPr>
          <w:rFonts w:ascii="Cambria" w:eastAsia="Times New Roman" w:hAnsi="Cambria" w:cs="Times New Roman"/>
          <w:b/>
          <w:bCs/>
          <w:color w:val="000000"/>
          <w:sz w:val="24"/>
          <w:szCs w:val="24"/>
          <w:lang w:eastAsia="ru-RU"/>
        </w:rPr>
        <w:t>оказание услуг</w:t>
      </w:r>
      <w:r w:rsidR="00773DA4" w:rsidRPr="002A7972">
        <w:rPr>
          <w:rFonts w:ascii="Cambria" w:eastAsia="Times New Roman" w:hAnsi="Cambria" w:cs="Times New Roman"/>
          <w:b/>
          <w:bCs/>
          <w:color w:val="000000"/>
          <w:sz w:val="24"/>
          <w:szCs w:val="24"/>
          <w:lang w:eastAsia="ru-RU"/>
        </w:rPr>
        <w:t xml:space="preserve"> </w:t>
      </w:r>
    </w:p>
    <w:p w14:paraId="549355FD" w14:textId="4450337C" w:rsidR="0009325D" w:rsidRPr="002A7972" w:rsidRDefault="0009325D" w:rsidP="00A10AAB">
      <w:pPr>
        <w:spacing w:after="0" w:line="240" w:lineRule="auto"/>
        <w:jc w:val="center"/>
        <w:rPr>
          <w:rFonts w:ascii="Cambria" w:eastAsia="Times New Roman" w:hAnsi="Cambria" w:cs="Times New Roman"/>
          <w:b/>
          <w:bCs/>
          <w:color w:val="000000"/>
          <w:sz w:val="24"/>
          <w:szCs w:val="24"/>
          <w:lang w:val="kk-KZ" w:eastAsia="ru-RU"/>
        </w:rPr>
      </w:pPr>
      <w:r w:rsidRPr="002A7972">
        <w:rPr>
          <w:rFonts w:ascii="Cambria" w:eastAsia="Times New Roman" w:hAnsi="Cambria" w:cs="Times New Roman"/>
          <w:b/>
          <w:bCs/>
          <w:color w:val="000000"/>
          <w:sz w:val="24"/>
          <w:szCs w:val="24"/>
          <w:lang w:val="kk-KZ" w:eastAsia="ru-RU"/>
        </w:rPr>
        <w:t>№</w:t>
      </w:r>
      <w:r w:rsidR="00E9173A" w:rsidRPr="002A7972">
        <w:rPr>
          <w:rFonts w:ascii="Cambria" w:eastAsia="Times New Roman" w:hAnsi="Cambria" w:cs="Times New Roman"/>
          <w:b/>
          <w:bCs/>
          <w:color w:val="000000"/>
          <w:sz w:val="24"/>
          <w:szCs w:val="24"/>
          <w:lang w:val="kk-KZ" w:eastAsia="ru-RU"/>
        </w:rPr>
        <w:t xml:space="preserve"> </w:t>
      </w:r>
      <w:bookmarkStart w:id="0" w:name="_Hlk146892518"/>
      <w:r w:rsidR="00E6795B">
        <w:rPr>
          <w:rFonts w:ascii="Cambria" w:eastAsia="Times New Roman" w:hAnsi="Cambria" w:cs="Times New Roman"/>
          <w:b/>
          <w:bCs/>
          <w:color w:val="000000"/>
          <w:sz w:val="24"/>
          <w:szCs w:val="24"/>
          <w:lang w:val="kk-KZ" w:eastAsia="ru-RU"/>
        </w:rPr>
        <w:t>_____</w:t>
      </w:r>
      <w:r w:rsidR="002A7972">
        <w:rPr>
          <w:rFonts w:ascii="Cambria" w:eastAsia="Times New Roman" w:hAnsi="Cambria" w:cs="Times New Roman"/>
          <w:b/>
          <w:bCs/>
          <w:color w:val="000000"/>
          <w:sz w:val="24"/>
          <w:szCs w:val="24"/>
          <w:lang w:val="kk-KZ" w:eastAsia="ru-RU"/>
        </w:rPr>
        <w:t>/</w:t>
      </w:r>
    </w:p>
    <w:bookmarkEnd w:id="0"/>
    <w:p w14:paraId="4BE848F7" w14:textId="77777777" w:rsidR="00974ADD" w:rsidRPr="002A7972" w:rsidRDefault="00974ADD" w:rsidP="00A10AAB">
      <w:pPr>
        <w:spacing w:after="0" w:line="240" w:lineRule="auto"/>
        <w:ind w:firstLine="567"/>
        <w:jc w:val="center"/>
        <w:rPr>
          <w:rFonts w:ascii="Cambria" w:eastAsia="Times New Roman" w:hAnsi="Cambria" w:cs="Times New Roman"/>
          <w:sz w:val="24"/>
          <w:szCs w:val="24"/>
          <w:lang w:eastAsia="ru-RU"/>
        </w:rPr>
      </w:pPr>
    </w:p>
    <w:p w14:paraId="29440A84" w14:textId="3CA785B3" w:rsidR="00592B17" w:rsidRPr="002A7972" w:rsidRDefault="00592B17" w:rsidP="00A10AAB">
      <w:pPr>
        <w:spacing w:after="0" w:line="240" w:lineRule="auto"/>
        <w:ind w:firstLine="567"/>
        <w:rPr>
          <w:rFonts w:ascii="Cambria" w:eastAsia="Times New Roman" w:hAnsi="Cambria" w:cs="Times New Roman"/>
          <w:b/>
          <w:color w:val="000000"/>
          <w:sz w:val="24"/>
          <w:szCs w:val="24"/>
          <w:lang w:eastAsia="ru-RU"/>
        </w:rPr>
      </w:pPr>
      <w:r w:rsidRPr="002A7972">
        <w:rPr>
          <w:rFonts w:ascii="Cambria" w:eastAsia="Times New Roman" w:hAnsi="Cambria" w:cs="Times New Roman"/>
          <w:b/>
          <w:color w:val="000000"/>
          <w:sz w:val="24"/>
          <w:szCs w:val="24"/>
          <w:lang w:eastAsia="ru-RU"/>
        </w:rPr>
        <w:t xml:space="preserve">г. Алматы </w:t>
      </w:r>
      <w:r w:rsidR="009D075E" w:rsidRPr="002A7972">
        <w:rPr>
          <w:rFonts w:ascii="Cambria" w:eastAsia="Times New Roman" w:hAnsi="Cambria" w:cs="Times New Roman"/>
          <w:b/>
          <w:color w:val="000000"/>
          <w:sz w:val="24"/>
          <w:szCs w:val="24"/>
          <w:lang w:eastAsia="ru-RU"/>
        </w:rPr>
        <w:tab/>
      </w:r>
      <w:r w:rsidR="009D075E" w:rsidRPr="002A7972">
        <w:rPr>
          <w:rFonts w:ascii="Cambria" w:eastAsia="Times New Roman" w:hAnsi="Cambria" w:cs="Times New Roman"/>
          <w:b/>
          <w:color w:val="000000"/>
          <w:sz w:val="24"/>
          <w:szCs w:val="24"/>
          <w:lang w:eastAsia="ru-RU"/>
        </w:rPr>
        <w:tab/>
      </w:r>
      <w:r w:rsidR="009D075E" w:rsidRPr="002A7972">
        <w:rPr>
          <w:rFonts w:ascii="Cambria" w:eastAsia="Times New Roman" w:hAnsi="Cambria" w:cs="Times New Roman"/>
          <w:b/>
          <w:color w:val="000000"/>
          <w:sz w:val="24"/>
          <w:szCs w:val="24"/>
          <w:lang w:eastAsia="ru-RU"/>
        </w:rPr>
        <w:tab/>
      </w:r>
      <w:r w:rsidR="009D075E" w:rsidRPr="002A7972">
        <w:rPr>
          <w:rFonts w:ascii="Cambria" w:eastAsia="Times New Roman" w:hAnsi="Cambria" w:cs="Times New Roman"/>
          <w:b/>
          <w:color w:val="000000"/>
          <w:sz w:val="24"/>
          <w:szCs w:val="24"/>
          <w:lang w:eastAsia="ru-RU"/>
        </w:rPr>
        <w:tab/>
      </w:r>
      <w:r w:rsidR="00E670C0" w:rsidRPr="002A7972">
        <w:rPr>
          <w:rFonts w:ascii="Cambria" w:eastAsia="Times New Roman" w:hAnsi="Cambria" w:cs="Times New Roman"/>
          <w:b/>
          <w:color w:val="000000"/>
          <w:sz w:val="24"/>
          <w:szCs w:val="24"/>
          <w:lang w:eastAsia="ru-RU"/>
        </w:rPr>
        <w:tab/>
      </w:r>
      <w:r w:rsidR="0062751D" w:rsidRPr="002A7972">
        <w:rPr>
          <w:rFonts w:ascii="Cambria" w:eastAsia="Times New Roman" w:hAnsi="Cambria" w:cs="Times New Roman"/>
          <w:b/>
          <w:color w:val="000000"/>
          <w:sz w:val="24"/>
          <w:szCs w:val="24"/>
          <w:lang w:eastAsia="ru-RU"/>
        </w:rPr>
        <w:tab/>
      </w:r>
      <w:r w:rsidR="0062751D" w:rsidRPr="002A7972">
        <w:rPr>
          <w:rFonts w:ascii="Cambria" w:eastAsia="Times New Roman" w:hAnsi="Cambria" w:cs="Times New Roman"/>
          <w:b/>
          <w:color w:val="000000"/>
          <w:sz w:val="24"/>
          <w:szCs w:val="24"/>
          <w:lang w:eastAsia="ru-RU"/>
        </w:rPr>
        <w:tab/>
      </w:r>
      <w:r w:rsidR="00C528A3" w:rsidRPr="002A7972">
        <w:rPr>
          <w:rFonts w:ascii="Cambria" w:eastAsia="Times New Roman" w:hAnsi="Cambria" w:cs="Times New Roman"/>
          <w:b/>
          <w:color w:val="000000"/>
          <w:sz w:val="24"/>
          <w:szCs w:val="24"/>
          <w:lang w:val="kk-KZ" w:eastAsia="ru-RU"/>
        </w:rPr>
        <w:t>«</w:t>
      </w:r>
      <w:r w:rsidR="00B24FD5">
        <w:rPr>
          <w:rFonts w:ascii="Cambria" w:eastAsia="Times New Roman" w:hAnsi="Cambria" w:cs="Times New Roman"/>
          <w:b/>
          <w:color w:val="000000"/>
          <w:sz w:val="24"/>
          <w:szCs w:val="24"/>
          <w:lang w:eastAsia="ru-RU"/>
        </w:rPr>
        <w:t>_____</w:t>
      </w:r>
      <w:r w:rsidR="00C528A3" w:rsidRPr="002A7972">
        <w:rPr>
          <w:rFonts w:ascii="Cambria" w:eastAsia="Times New Roman" w:hAnsi="Cambria" w:cs="Times New Roman"/>
          <w:b/>
          <w:color w:val="000000"/>
          <w:sz w:val="24"/>
          <w:szCs w:val="24"/>
          <w:lang w:val="kk-KZ" w:eastAsia="ru-RU"/>
        </w:rPr>
        <w:t>»</w:t>
      </w:r>
      <w:r w:rsidR="00C528A3" w:rsidRPr="002A7972">
        <w:rPr>
          <w:rFonts w:ascii="Cambria" w:eastAsia="Times New Roman" w:hAnsi="Cambria" w:cs="Times New Roman"/>
          <w:b/>
          <w:color w:val="000000"/>
          <w:sz w:val="24"/>
          <w:szCs w:val="24"/>
          <w:lang w:eastAsia="ru-RU"/>
        </w:rPr>
        <w:t xml:space="preserve"> </w:t>
      </w:r>
      <w:r w:rsidR="00B24FD5">
        <w:rPr>
          <w:rFonts w:ascii="Cambria" w:eastAsia="Times New Roman" w:hAnsi="Cambria" w:cs="Times New Roman"/>
          <w:b/>
          <w:color w:val="000000"/>
          <w:sz w:val="24"/>
          <w:szCs w:val="24"/>
          <w:lang w:val="kk-KZ" w:eastAsia="ru-RU"/>
        </w:rPr>
        <w:t>______________</w:t>
      </w:r>
      <w:r w:rsidR="00C528A3" w:rsidRPr="002A7972">
        <w:rPr>
          <w:rFonts w:ascii="Cambria" w:eastAsia="Times New Roman" w:hAnsi="Cambria" w:cs="Times New Roman"/>
          <w:b/>
          <w:color w:val="000000"/>
          <w:sz w:val="24"/>
          <w:szCs w:val="24"/>
          <w:lang w:eastAsia="ru-RU"/>
        </w:rPr>
        <w:t xml:space="preserve"> 202</w:t>
      </w:r>
      <w:r w:rsidR="00FD7B5F">
        <w:rPr>
          <w:rFonts w:ascii="Cambria" w:eastAsia="Times New Roman" w:hAnsi="Cambria" w:cs="Times New Roman"/>
          <w:b/>
          <w:color w:val="000000"/>
          <w:sz w:val="24"/>
          <w:szCs w:val="24"/>
          <w:lang w:eastAsia="ru-RU"/>
        </w:rPr>
        <w:t>6</w:t>
      </w:r>
      <w:r w:rsidR="002767D9" w:rsidRPr="002A7972">
        <w:rPr>
          <w:rFonts w:ascii="Cambria" w:eastAsia="Times New Roman" w:hAnsi="Cambria" w:cs="Times New Roman"/>
          <w:b/>
          <w:color w:val="000000"/>
          <w:sz w:val="24"/>
          <w:szCs w:val="24"/>
          <w:lang w:val="kk-KZ" w:eastAsia="ru-RU"/>
        </w:rPr>
        <w:t xml:space="preserve"> </w:t>
      </w:r>
      <w:r w:rsidR="00C528A3" w:rsidRPr="002A7972">
        <w:rPr>
          <w:rFonts w:ascii="Cambria" w:eastAsia="Times New Roman" w:hAnsi="Cambria" w:cs="Times New Roman"/>
          <w:b/>
          <w:color w:val="000000"/>
          <w:sz w:val="24"/>
          <w:szCs w:val="24"/>
          <w:lang w:eastAsia="ru-RU"/>
        </w:rPr>
        <w:t>г.</w:t>
      </w:r>
    </w:p>
    <w:p w14:paraId="32A6C2B2" w14:textId="77777777" w:rsidR="002A7972" w:rsidRPr="002A7972" w:rsidRDefault="002A7972" w:rsidP="00A10AAB">
      <w:pPr>
        <w:spacing w:after="0" w:line="240" w:lineRule="auto"/>
        <w:ind w:firstLine="567"/>
        <w:rPr>
          <w:rFonts w:ascii="Cambria" w:eastAsia="Times New Roman" w:hAnsi="Cambria" w:cs="Times New Roman"/>
          <w:b/>
          <w:color w:val="000000"/>
          <w:sz w:val="24"/>
          <w:szCs w:val="24"/>
          <w:lang w:eastAsia="ru-RU"/>
        </w:rPr>
      </w:pPr>
    </w:p>
    <w:p w14:paraId="646F034A" w14:textId="69AA5103" w:rsidR="00592B17" w:rsidRDefault="00D869F2" w:rsidP="00C843AB">
      <w:pPr>
        <w:jc w:val="both"/>
        <w:rPr>
          <w:rFonts w:ascii="Cambria" w:eastAsia="Times New Roman" w:hAnsi="Cambria" w:cs="Times New Roman"/>
          <w:color w:val="000000"/>
          <w:sz w:val="24"/>
          <w:szCs w:val="24"/>
          <w:lang w:eastAsia="ru-RU"/>
        </w:rPr>
      </w:pPr>
      <w:r w:rsidRPr="00525B81">
        <w:rPr>
          <w:rFonts w:ascii="Cambria" w:eastAsia="Times New Roman" w:hAnsi="Cambria" w:cs="Times New Roman"/>
          <w:color w:val="000000" w:themeColor="text1"/>
          <w:sz w:val="24"/>
          <w:szCs w:val="24"/>
          <w:lang w:eastAsia="ru-RU"/>
        </w:rPr>
        <w:t xml:space="preserve">В </w:t>
      </w:r>
      <w:r w:rsidRPr="00525B81">
        <w:rPr>
          <w:rFonts w:ascii="Cambria" w:hAnsi="Cambria" w:cs="Times New Roman"/>
          <w:color w:val="000000" w:themeColor="text1"/>
          <w:sz w:val="24"/>
          <w:szCs w:val="24"/>
        </w:rPr>
        <w:t xml:space="preserve">рамках Соглашения между </w:t>
      </w:r>
      <w:r w:rsidR="00C843AB">
        <w:rPr>
          <w:rFonts w:ascii="Cambria" w:hAnsi="Cambria" w:cs="Times New Roman"/>
          <w:color w:val="000000" w:themeColor="text1"/>
          <w:sz w:val="24"/>
          <w:szCs w:val="24"/>
        </w:rPr>
        <w:t>ПРООН Стамбульского хаба</w:t>
      </w:r>
      <w:r w:rsidR="00BC710D" w:rsidRPr="00525B81">
        <w:rPr>
          <w:rFonts w:ascii="Cambria" w:hAnsi="Cambria" w:cs="Times New Roman"/>
          <w:color w:val="000000" w:themeColor="text1"/>
          <w:sz w:val="24"/>
          <w:szCs w:val="24"/>
        </w:rPr>
        <w:t xml:space="preserve"> </w:t>
      </w:r>
      <w:r w:rsidRPr="00525B81">
        <w:rPr>
          <w:rFonts w:ascii="Cambria" w:hAnsi="Cambria" w:cs="Times New Roman"/>
          <w:color w:val="000000" w:themeColor="text1"/>
          <w:sz w:val="24"/>
          <w:szCs w:val="24"/>
        </w:rPr>
        <w:t>и Центром по чрезвычайным ситуациям и снижению риска стихийных бедствий (Центр) по</w:t>
      </w:r>
      <w:r w:rsidR="00B639E7" w:rsidRPr="00525B81">
        <w:rPr>
          <w:rFonts w:ascii="Cambria" w:hAnsi="Cambria" w:cs="Times New Roman"/>
          <w:color w:val="000000" w:themeColor="text1"/>
          <w:sz w:val="24"/>
          <w:szCs w:val="24"/>
        </w:rPr>
        <w:t xml:space="preserve"> реализации проекта </w:t>
      </w:r>
      <w:r w:rsidR="00C843AB" w:rsidRPr="00C843AB">
        <w:rPr>
          <w:rFonts w:ascii="Cambria" w:hAnsi="Cambria" w:cs="Times New Roman"/>
          <w:color w:val="000000" w:themeColor="text1"/>
          <w:sz w:val="24"/>
          <w:szCs w:val="24"/>
        </w:rPr>
        <w:t>«Укрепление системы регионального снижения риска бедствий в Центральной Азии»</w:t>
      </w:r>
      <w:r w:rsidRPr="00CE49F4">
        <w:rPr>
          <w:rFonts w:ascii="Cambria" w:hAnsi="Cambria" w:cs="Times New Roman"/>
          <w:color w:val="000000" w:themeColor="text1"/>
          <w:sz w:val="24"/>
          <w:szCs w:val="24"/>
        </w:rPr>
        <w:t xml:space="preserve">, </w:t>
      </w:r>
      <w:r w:rsidRPr="00C843AB">
        <w:rPr>
          <w:rFonts w:ascii="Cambria" w:hAnsi="Cambria" w:cs="Times New Roman"/>
          <w:color w:val="000000" w:themeColor="text1"/>
          <w:sz w:val="24"/>
          <w:szCs w:val="24"/>
        </w:rPr>
        <w:t>Центр</w:t>
      </w:r>
      <w:r w:rsidRPr="00CE49F4">
        <w:rPr>
          <w:rFonts w:ascii="Cambria" w:eastAsia="Times New Roman" w:hAnsi="Cambria" w:cs="Times New Roman"/>
          <w:color w:val="000000" w:themeColor="text1"/>
          <w:sz w:val="24"/>
          <w:szCs w:val="24"/>
          <w:lang w:eastAsia="ru-RU"/>
        </w:rPr>
        <w:t>, в лице</w:t>
      </w:r>
      <w:r w:rsidR="00E6795B">
        <w:rPr>
          <w:rFonts w:ascii="Cambria" w:eastAsia="Times New Roman" w:hAnsi="Cambria" w:cs="Times New Roman"/>
          <w:color w:val="000000" w:themeColor="text1"/>
          <w:sz w:val="24"/>
          <w:szCs w:val="24"/>
          <w:lang w:eastAsia="ru-RU"/>
        </w:rPr>
        <w:t>_________________________________</w:t>
      </w:r>
      <w:r w:rsidRPr="00CE49F4">
        <w:rPr>
          <w:rFonts w:ascii="Cambria" w:eastAsia="Times New Roman" w:hAnsi="Cambria" w:cs="Times New Roman"/>
          <w:bCs/>
          <w:color w:val="000000" w:themeColor="text1"/>
          <w:sz w:val="24"/>
          <w:szCs w:val="24"/>
          <w:lang w:eastAsia="ru-RU"/>
        </w:rPr>
        <w:t>,</w:t>
      </w:r>
      <w:r w:rsidRPr="002A7972">
        <w:rPr>
          <w:rFonts w:ascii="Cambria" w:eastAsia="Times New Roman" w:hAnsi="Cambria" w:cs="Times New Roman"/>
          <w:color w:val="000000" w:themeColor="text1"/>
          <w:sz w:val="24"/>
          <w:szCs w:val="24"/>
          <w:lang w:eastAsia="ru-RU"/>
        </w:rPr>
        <w:t xml:space="preserve"> </w:t>
      </w:r>
      <w:r w:rsidR="009D075E" w:rsidRPr="002A7972">
        <w:rPr>
          <w:rFonts w:ascii="Cambria" w:eastAsia="Times New Roman" w:hAnsi="Cambria" w:cs="Times New Roman"/>
          <w:color w:val="000000"/>
          <w:sz w:val="24"/>
          <w:szCs w:val="24"/>
          <w:lang w:eastAsia="ru-RU"/>
        </w:rPr>
        <w:t xml:space="preserve">действующего на основании </w:t>
      </w:r>
      <w:r w:rsidR="005274F4">
        <w:rPr>
          <w:rFonts w:ascii="Cambria" w:eastAsia="Times New Roman" w:hAnsi="Cambria" w:cs="Times New Roman"/>
          <w:color w:val="000000"/>
          <w:sz w:val="24"/>
          <w:szCs w:val="24"/>
          <w:lang w:eastAsia="ru-RU"/>
        </w:rPr>
        <w:t>Положения,</w:t>
      </w:r>
      <w:r w:rsidR="009D075E" w:rsidRPr="002A7972">
        <w:rPr>
          <w:rFonts w:ascii="Cambria" w:eastAsia="Times New Roman" w:hAnsi="Cambria" w:cs="Times New Roman"/>
          <w:color w:val="000000"/>
          <w:sz w:val="24"/>
          <w:szCs w:val="24"/>
          <w:lang w:eastAsia="ru-RU"/>
        </w:rPr>
        <w:t xml:space="preserve"> </w:t>
      </w:r>
      <w:r w:rsidR="00592B17" w:rsidRPr="002A7972">
        <w:rPr>
          <w:rFonts w:ascii="Cambria" w:eastAsia="Times New Roman" w:hAnsi="Cambria" w:cs="Times New Roman"/>
          <w:color w:val="000000"/>
          <w:sz w:val="24"/>
          <w:szCs w:val="24"/>
          <w:lang w:eastAsia="ru-RU"/>
        </w:rPr>
        <w:t>именуемый в дальнейшем «Заказчик», с одной стороны</w:t>
      </w:r>
      <w:r w:rsidR="009D075E" w:rsidRPr="002A7972">
        <w:rPr>
          <w:rFonts w:ascii="Cambria" w:eastAsia="Times New Roman" w:hAnsi="Cambria" w:cs="Times New Roman"/>
          <w:color w:val="000000"/>
          <w:sz w:val="24"/>
          <w:szCs w:val="24"/>
          <w:lang w:eastAsia="ru-RU"/>
        </w:rPr>
        <w:t xml:space="preserve">, </w:t>
      </w:r>
      <w:r w:rsidR="00592B17" w:rsidRPr="002A7972">
        <w:rPr>
          <w:rFonts w:ascii="Cambria" w:eastAsia="Times New Roman" w:hAnsi="Cambria" w:cs="Times New Roman"/>
          <w:color w:val="000000"/>
          <w:sz w:val="24"/>
          <w:szCs w:val="24"/>
          <w:lang w:eastAsia="ru-RU"/>
        </w:rPr>
        <w:t xml:space="preserve">и </w:t>
      </w:r>
      <w:r w:rsidR="00125F3A" w:rsidRPr="002A7972">
        <w:rPr>
          <w:rFonts w:ascii="Cambria" w:eastAsia="Times New Roman" w:hAnsi="Cambria" w:cs="Times New Roman"/>
          <w:color w:val="000000"/>
          <w:sz w:val="24"/>
          <w:szCs w:val="24"/>
          <w:lang w:eastAsia="ru-RU"/>
        </w:rPr>
        <w:t>гражда</w:t>
      </w:r>
      <w:r w:rsidR="00DB6590" w:rsidRPr="002A7972">
        <w:rPr>
          <w:rFonts w:ascii="Cambria" w:eastAsia="Times New Roman" w:hAnsi="Cambria" w:cs="Times New Roman"/>
          <w:color w:val="000000"/>
          <w:sz w:val="24"/>
          <w:szCs w:val="24"/>
          <w:lang w:eastAsia="ru-RU"/>
        </w:rPr>
        <w:t>н</w:t>
      </w:r>
      <w:r w:rsidR="00293543" w:rsidRPr="002A7972">
        <w:rPr>
          <w:rFonts w:ascii="Cambria" w:eastAsia="Times New Roman" w:hAnsi="Cambria" w:cs="Times New Roman"/>
          <w:color w:val="000000"/>
          <w:sz w:val="24"/>
          <w:szCs w:val="24"/>
          <w:lang w:eastAsia="ru-RU"/>
        </w:rPr>
        <w:t>ин</w:t>
      </w:r>
      <w:r w:rsidR="005274F4">
        <w:rPr>
          <w:rFonts w:ascii="Cambria" w:eastAsia="Times New Roman" w:hAnsi="Cambria" w:cs="Times New Roman"/>
          <w:color w:val="000000"/>
          <w:sz w:val="24"/>
          <w:szCs w:val="24"/>
          <w:lang w:eastAsia="ru-RU"/>
        </w:rPr>
        <w:t xml:space="preserve"> </w:t>
      </w:r>
      <w:r w:rsidR="00E6795B">
        <w:rPr>
          <w:rFonts w:ascii="Cambria" w:eastAsia="Times New Roman" w:hAnsi="Cambria" w:cs="Times New Roman"/>
          <w:color w:val="000000"/>
          <w:sz w:val="24"/>
          <w:szCs w:val="24"/>
          <w:lang w:eastAsia="ru-RU"/>
        </w:rPr>
        <w:t>______________________________________</w:t>
      </w:r>
      <w:r w:rsidR="005274F4" w:rsidRPr="00D47CB8">
        <w:rPr>
          <w:rFonts w:ascii="Times New Roman" w:hAnsi="Times New Roman" w:cs="Times New Roman"/>
        </w:rPr>
        <w:t xml:space="preserve"> </w:t>
      </w:r>
      <w:r w:rsidR="00A42422" w:rsidRPr="002A7972">
        <w:rPr>
          <w:rFonts w:ascii="Cambria" w:eastAsia="Times New Roman" w:hAnsi="Cambria" w:cs="Times New Roman"/>
          <w:color w:val="000000"/>
          <w:sz w:val="24"/>
          <w:szCs w:val="24"/>
          <w:lang w:eastAsia="ru-RU"/>
        </w:rPr>
        <w:t>именуем</w:t>
      </w:r>
      <w:r w:rsidR="000B01BA" w:rsidRPr="002A7972">
        <w:rPr>
          <w:rFonts w:ascii="Cambria" w:eastAsia="Times New Roman" w:hAnsi="Cambria" w:cs="Times New Roman"/>
          <w:color w:val="000000"/>
          <w:sz w:val="24"/>
          <w:szCs w:val="24"/>
          <w:lang w:eastAsia="ru-RU"/>
        </w:rPr>
        <w:t>ой</w:t>
      </w:r>
      <w:r w:rsidR="00A42422" w:rsidRPr="002A7972">
        <w:rPr>
          <w:rFonts w:ascii="Cambria" w:eastAsia="Times New Roman" w:hAnsi="Cambria" w:cs="Times New Roman"/>
          <w:color w:val="000000"/>
          <w:sz w:val="24"/>
          <w:szCs w:val="24"/>
          <w:lang w:eastAsia="ru-RU"/>
        </w:rPr>
        <w:t xml:space="preserve"> </w:t>
      </w:r>
      <w:r w:rsidR="005274F4">
        <w:rPr>
          <w:rFonts w:ascii="Cambria" w:eastAsia="Times New Roman" w:hAnsi="Cambria" w:cs="Times New Roman"/>
          <w:color w:val="000000"/>
          <w:sz w:val="24"/>
          <w:szCs w:val="24"/>
          <w:lang w:eastAsia="ru-RU"/>
        </w:rPr>
        <w:t xml:space="preserve">в дальнейшем </w:t>
      </w:r>
      <w:r w:rsidR="00A42422" w:rsidRPr="002A7972">
        <w:rPr>
          <w:rFonts w:ascii="Cambria" w:eastAsia="Times New Roman" w:hAnsi="Cambria" w:cs="Times New Roman"/>
          <w:color w:val="000000"/>
          <w:sz w:val="24"/>
          <w:szCs w:val="24"/>
          <w:lang w:eastAsia="ru-RU"/>
        </w:rPr>
        <w:t>«</w:t>
      </w:r>
      <w:r w:rsidR="005274F4">
        <w:rPr>
          <w:rFonts w:ascii="Cambria" w:eastAsia="Times New Roman" w:hAnsi="Cambria" w:cs="Times New Roman"/>
          <w:color w:val="000000"/>
          <w:sz w:val="24"/>
          <w:szCs w:val="24"/>
          <w:lang w:eastAsia="ru-RU"/>
        </w:rPr>
        <w:t>Эксперт</w:t>
      </w:r>
      <w:r w:rsidR="00A42422" w:rsidRPr="002A7972">
        <w:rPr>
          <w:rFonts w:ascii="Cambria" w:eastAsia="Times New Roman" w:hAnsi="Cambria" w:cs="Times New Roman"/>
          <w:color w:val="000000"/>
          <w:sz w:val="24"/>
          <w:szCs w:val="24"/>
          <w:lang w:eastAsia="ru-RU"/>
        </w:rPr>
        <w:t>»,</w:t>
      </w:r>
      <w:r w:rsidR="00125F3A" w:rsidRPr="002A7972">
        <w:rPr>
          <w:rFonts w:ascii="Cambria" w:eastAsia="Times New Roman" w:hAnsi="Cambria" w:cs="Times New Roman"/>
          <w:color w:val="000000"/>
          <w:sz w:val="24"/>
          <w:szCs w:val="24"/>
          <w:lang w:eastAsia="ru-RU"/>
        </w:rPr>
        <w:t xml:space="preserve"> </w:t>
      </w:r>
      <w:r w:rsidR="00592B17" w:rsidRPr="002A7972">
        <w:rPr>
          <w:rFonts w:ascii="Cambria" w:eastAsia="Times New Roman" w:hAnsi="Cambria" w:cs="Times New Roman"/>
          <w:color w:val="000000"/>
          <w:sz w:val="24"/>
          <w:szCs w:val="24"/>
          <w:lang w:eastAsia="ru-RU"/>
        </w:rPr>
        <w:t>с другой стороны, заключили настоящий договор о нижеследующем:</w:t>
      </w:r>
    </w:p>
    <w:p w14:paraId="14CDEE9C" w14:textId="77777777" w:rsidR="008004EE" w:rsidRPr="002A7972" w:rsidRDefault="008004EE" w:rsidP="00A10AAB">
      <w:pPr>
        <w:spacing w:after="0" w:line="240" w:lineRule="auto"/>
        <w:ind w:firstLine="567"/>
        <w:jc w:val="both"/>
        <w:rPr>
          <w:rFonts w:ascii="Cambria" w:eastAsia="Times New Roman" w:hAnsi="Cambria" w:cs="Times New Roman"/>
          <w:color w:val="000000"/>
          <w:sz w:val="24"/>
          <w:szCs w:val="24"/>
          <w:lang w:eastAsia="ru-RU"/>
        </w:rPr>
      </w:pPr>
    </w:p>
    <w:p w14:paraId="14FF02BA" w14:textId="1600569C" w:rsidR="00205F82" w:rsidRPr="007F7F76" w:rsidRDefault="00592B17">
      <w:pPr>
        <w:pStyle w:val="a6"/>
        <w:numPr>
          <w:ilvl w:val="0"/>
          <w:numId w:val="1"/>
        </w:numPr>
        <w:tabs>
          <w:tab w:val="left" w:pos="284"/>
        </w:tabs>
        <w:spacing w:after="0" w:line="240" w:lineRule="auto"/>
        <w:ind w:left="0" w:firstLine="0"/>
        <w:contextualSpacing w:val="0"/>
        <w:jc w:val="center"/>
        <w:rPr>
          <w:rFonts w:ascii="Cambria" w:eastAsia="Times New Roman" w:hAnsi="Cambria" w:cs="Times New Roman"/>
          <w:b/>
          <w:color w:val="000000"/>
          <w:sz w:val="24"/>
          <w:szCs w:val="24"/>
          <w:lang w:eastAsia="ru-RU"/>
        </w:rPr>
      </w:pPr>
      <w:r w:rsidRPr="007F7F76">
        <w:rPr>
          <w:rFonts w:ascii="Cambria" w:eastAsia="Times New Roman" w:hAnsi="Cambria" w:cs="Times New Roman"/>
          <w:b/>
          <w:color w:val="000000"/>
          <w:sz w:val="24"/>
          <w:szCs w:val="24"/>
          <w:lang w:eastAsia="ru-RU"/>
        </w:rPr>
        <w:t>Предмет договора.</w:t>
      </w:r>
    </w:p>
    <w:p w14:paraId="03EC9C9D" w14:textId="58FBB432" w:rsidR="0065131F" w:rsidRPr="0065131F" w:rsidRDefault="00A629E7">
      <w:pPr>
        <w:pStyle w:val="a6"/>
        <w:numPr>
          <w:ilvl w:val="1"/>
          <w:numId w:val="1"/>
        </w:numPr>
        <w:tabs>
          <w:tab w:val="left" w:pos="993"/>
        </w:tabs>
        <w:spacing w:after="0" w:line="240" w:lineRule="auto"/>
        <w:ind w:left="0" w:firstLine="567"/>
        <w:jc w:val="both"/>
        <w:rPr>
          <w:rFonts w:ascii="Cambria" w:eastAsia="Times New Roman" w:hAnsi="Cambria" w:cs="Times New Roman"/>
          <w:bCs/>
          <w:color w:val="000000" w:themeColor="text1"/>
          <w:sz w:val="24"/>
          <w:szCs w:val="24"/>
          <w:lang w:eastAsia="ru-RU"/>
        </w:rPr>
      </w:pPr>
      <w:bookmarkStart w:id="1" w:name="_Hlk146892810"/>
      <w:r>
        <w:rPr>
          <w:rFonts w:ascii="Cambria" w:eastAsia="Times New Roman" w:hAnsi="Cambria" w:cs="Times New Roman"/>
          <w:color w:val="000000"/>
          <w:sz w:val="24"/>
          <w:szCs w:val="24"/>
          <w:lang w:val="kk-KZ" w:eastAsia="ru-RU"/>
        </w:rPr>
        <w:t xml:space="preserve">Эксперт </w:t>
      </w:r>
      <w:r w:rsidR="0065131F" w:rsidRPr="0065131F">
        <w:rPr>
          <w:rFonts w:ascii="Cambria" w:eastAsia="Times New Roman" w:hAnsi="Cambria" w:cs="Times New Roman"/>
          <w:bCs/>
          <w:color w:val="000000" w:themeColor="text1"/>
          <w:sz w:val="24"/>
          <w:szCs w:val="24"/>
          <w:lang w:eastAsia="ru-RU"/>
        </w:rPr>
        <w:t xml:space="preserve">обязуется оказать Услугу (и) согласно условиям, требованиям и по ценам, указанным в приложениях к настоящему Договору, являющихся неотъемлемой его частью, а Заказчик обязуется принять оказанную (ые) Услугу (и) и оплатить за нее на условиях настоящего Договора при условии надлежащего исполнения </w:t>
      </w:r>
      <w:r>
        <w:rPr>
          <w:rFonts w:ascii="Cambria" w:eastAsia="Times New Roman" w:hAnsi="Cambria" w:cs="Times New Roman"/>
          <w:color w:val="000000"/>
          <w:sz w:val="24"/>
          <w:szCs w:val="24"/>
          <w:lang w:val="kk-KZ" w:eastAsia="ru-RU"/>
        </w:rPr>
        <w:t>Эксперт</w:t>
      </w:r>
      <w:r w:rsidR="008A0CBF">
        <w:rPr>
          <w:rFonts w:ascii="Cambria" w:eastAsia="Times New Roman" w:hAnsi="Cambria" w:cs="Times New Roman"/>
          <w:color w:val="000000"/>
          <w:sz w:val="24"/>
          <w:szCs w:val="24"/>
          <w:lang w:val="kk-KZ" w:eastAsia="ru-RU"/>
        </w:rPr>
        <w:t>ом</w:t>
      </w:r>
      <w:r w:rsidR="0065131F" w:rsidRPr="002A7972">
        <w:rPr>
          <w:rFonts w:ascii="Cambria" w:eastAsia="Times New Roman" w:hAnsi="Cambria" w:cs="Times New Roman"/>
          <w:color w:val="000000"/>
          <w:sz w:val="24"/>
          <w:szCs w:val="24"/>
          <w:lang w:val="kk-KZ" w:eastAsia="ru-RU"/>
        </w:rPr>
        <w:t xml:space="preserve"> </w:t>
      </w:r>
      <w:r w:rsidR="0065131F" w:rsidRPr="0065131F">
        <w:rPr>
          <w:rFonts w:ascii="Cambria" w:eastAsia="Times New Roman" w:hAnsi="Cambria" w:cs="Times New Roman"/>
          <w:bCs/>
          <w:color w:val="000000" w:themeColor="text1"/>
          <w:sz w:val="24"/>
          <w:szCs w:val="24"/>
          <w:lang w:eastAsia="ru-RU"/>
        </w:rPr>
        <w:t xml:space="preserve">своих обязательств по Договору: </w:t>
      </w:r>
    </w:p>
    <w:p w14:paraId="2740E0AB" w14:textId="323F14C4" w:rsidR="0065131F" w:rsidRDefault="0065131F" w:rsidP="00A10AAB">
      <w:pPr>
        <w:tabs>
          <w:tab w:val="left" w:pos="993"/>
        </w:tabs>
        <w:spacing w:after="0" w:line="240" w:lineRule="auto"/>
        <w:ind w:firstLine="567"/>
        <w:jc w:val="both"/>
        <w:rPr>
          <w:rFonts w:ascii="Cambria" w:eastAsia="Times New Roman" w:hAnsi="Cambria" w:cs="Times New Roman"/>
          <w:bCs/>
          <w:color w:val="000000" w:themeColor="text1"/>
          <w:sz w:val="24"/>
          <w:szCs w:val="24"/>
          <w:lang w:eastAsia="ru-RU"/>
        </w:rPr>
      </w:pPr>
      <w:r w:rsidRPr="0065131F">
        <w:rPr>
          <w:rFonts w:ascii="Cambria" w:eastAsia="Times New Roman" w:hAnsi="Cambria" w:cs="Times New Roman"/>
          <w:bCs/>
          <w:color w:val="000000" w:themeColor="text1"/>
          <w:sz w:val="24"/>
          <w:szCs w:val="24"/>
          <w:lang w:eastAsia="ru-RU"/>
        </w:rPr>
        <w:t xml:space="preserve">- </w:t>
      </w:r>
      <w:r w:rsidRPr="009E3786">
        <w:rPr>
          <w:rFonts w:ascii="Cambria" w:eastAsia="Times New Roman" w:hAnsi="Cambria" w:cs="Times New Roman"/>
          <w:bCs/>
          <w:i/>
          <w:iCs/>
          <w:color w:val="000000" w:themeColor="text1"/>
          <w:sz w:val="24"/>
          <w:szCs w:val="24"/>
          <w:lang w:eastAsia="ru-RU"/>
        </w:rPr>
        <w:t xml:space="preserve">Услуги </w:t>
      </w:r>
      <w:r w:rsidR="008124F6" w:rsidRPr="008124F6">
        <w:rPr>
          <w:rFonts w:ascii="Cambria" w:eastAsia="Times New Roman" w:hAnsi="Cambria" w:cs="Times New Roman"/>
          <w:bCs/>
          <w:i/>
          <w:iCs/>
          <w:color w:val="000000" w:themeColor="text1"/>
          <w:sz w:val="24"/>
          <w:szCs w:val="24"/>
          <w:lang w:eastAsia="ru-RU"/>
        </w:rPr>
        <w:t>Эксперт в области сейсмологии и инженерной сейсмологии, оценки сейсмической опасности, систем раннего предупреждения и поддержки принятия решений при сейсмических угрозах</w:t>
      </w:r>
      <w:r w:rsidR="007F5A98" w:rsidRPr="00952C29">
        <w:rPr>
          <w:rFonts w:ascii="Cambria" w:eastAsia="Times New Roman" w:hAnsi="Cambria" w:cs="Times New Roman"/>
          <w:bCs/>
          <w:i/>
          <w:iCs/>
          <w:color w:val="000000" w:themeColor="text1"/>
          <w:sz w:val="24"/>
          <w:szCs w:val="24"/>
          <w:lang w:eastAsia="ru-RU"/>
        </w:rPr>
        <w:t xml:space="preserve">, </w:t>
      </w:r>
      <w:r w:rsidRPr="0065131F">
        <w:rPr>
          <w:rFonts w:ascii="Cambria" w:eastAsia="Times New Roman" w:hAnsi="Cambria" w:cs="Times New Roman"/>
          <w:bCs/>
          <w:color w:val="000000" w:themeColor="text1"/>
          <w:sz w:val="24"/>
          <w:szCs w:val="24"/>
          <w:lang w:eastAsia="ru-RU"/>
        </w:rPr>
        <w:t>согласно Технического задания.</w:t>
      </w:r>
    </w:p>
    <w:p w14:paraId="01B3870F" w14:textId="77777777" w:rsidR="009C1CC0" w:rsidRPr="009C1CC0" w:rsidRDefault="009C1CC0" w:rsidP="00A10AAB">
      <w:pPr>
        <w:tabs>
          <w:tab w:val="left" w:pos="993"/>
        </w:tabs>
        <w:spacing w:after="0" w:line="240" w:lineRule="auto"/>
        <w:ind w:firstLine="567"/>
        <w:jc w:val="both"/>
        <w:rPr>
          <w:rFonts w:ascii="Cambria" w:eastAsia="Times New Roman" w:hAnsi="Cambria" w:cs="Times New Roman"/>
          <w:bCs/>
          <w:color w:val="000000" w:themeColor="text1"/>
          <w:sz w:val="24"/>
          <w:szCs w:val="24"/>
          <w:lang w:eastAsia="ru-RU"/>
        </w:rPr>
      </w:pPr>
      <w:r w:rsidRPr="009C1CC0">
        <w:rPr>
          <w:rFonts w:ascii="Cambria" w:eastAsia="Times New Roman" w:hAnsi="Cambria" w:cs="Times New Roman"/>
          <w:bCs/>
          <w:color w:val="000000" w:themeColor="text1"/>
          <w:sz w:val="24"/>
          <w:szCs w:val="24"/>
          <w:lang w:eastAsia="ru-RU"/>
        </w:rPr>
        <w:t>Перечисленные ниже документы и условия, оговоренные в них, образуют данный Договор и считаются его неотъемлемой частью, а именно:</w:t>
      </w:r>
    </w:p>
    <w:p w14:paraId="5F510438" w14:textId="77777777" w:rsidR="009C1CC0" w:rsidRPr="009C1CC0" w:rsidRDefault="009C1CC0" w:rsidP="00A10AAB">
      <w:pPr>
        <w:tabs>
          <w:tab w:val="left" w:pos="993"/>
        </w:tabs>
        <w:spacing w:after="0" w:line="240" w:lineRule="auto"/>
        <w:ind w:firstLine="567"/>
        <w:jc w:val="both"/>
        <w:rPr>
          <w:rFonts w:ascii="Cambria" w:eastAsia="Times New Roman" w:hAnsi="Cambria" w:cs="Times New Roman"/>
          <w:bCs/>
          <w:i/>
          <w:iCs/>
          <w:color w:val="000000" w:themeColor="text1"/>
          <w:sz w:val="24"/>
          <w:szCs w:val="24"/>
          <w:lang w:eastAsia="ru-RU"/>
        </w:rPr>
      </w:pPr>
      <w:r w:rsidRPr="009C1CC0">
        <w:rPr>
          <w:rFonts w:ascii="Cambria" w:eastAsia="Times New Roman" w:hAnsi="Cambria" w:cs="Times New Roman"/>
          <w:bCs/>
          <w:i/>
          <w:iCs/>
          <w:color w:val="000000" w:themeColor="text1"/>
          <w:sz w:val="24"/>
          <w:szCs w:val="24"/>
          <w:lang w:eastAsia="ru-RU"/>
        </w:rPr>
        <w:t>1) настоящий Договор;</w:t>
      </w:r>
    </w:p>
    <w:p w14:paraId="421BB3E9" w14:textId="77777777" w:rsidR="009C1CC0" w:rsidRPr="009C1CC0" w:rsidRDefault="009C1CC0" w:rsidP="00A10AAB">
      <w:pPr>
        <w:tabs>
          <w:tab w:val="left" w:pos="993"/>
        </w:tabs>
        <w:spacing w:after="0" w:line="240" w:lineRule="auto"/>
        <w:ind w:firstLine="567"/>
        <w:jc w:val="both"/>
        <w:rPr>
          <w:rFonts w:ascii="Cambria" w:eastAsia="Times New Roman" w:hAnsi="Cambria" w:cs="Times New Roman"/>
          <w:bCs/>
          <w:i/>
          <w:iCs/>
          <w:color w:val="000000" w:themeColor="text1"/>
          <w:sz w:val="24"/>
          <w:szCs w:val="24"/>
          <w:lang w:eastAsia="ru-RU"/>
        </w:rPr>
      </w:pPr>
      <w:r w:rsidRPr="009C1CC0">
        <w:rPr>
          <w:rFonts w:ascii="Cambria" w:eastAsia="Times New Roman" w:hAnsi="Cambria" w:cs="Times New Roman"/>
          <w:bCs/>
          <w:i/>
          <w:iCs/>
          <w:color w:val="000000" w:themeColor="text1"/>
          <w:sz w:val="24"/>
          <w:szCs w:val="24"/>
          <w:lang w:eastAsia="ru-RU"/>
        </w:rPr>
        <w:t>2) перечень и условия оказания услуг (приложение 1);</w:t>
      </w:r>
    </w:p>
    <w:p w14:paraId="13320D19" w14:textId="2037C7FE" w:rsidR="009C1CC0" w:rsidRPr="009C1CC0" w:rsidRDefault="009C1CC0" w:rsidP="00A10AAB">
      <w:pPr>
        <w:tabs>
          <w:tab w:val="left" w:pos="993"/>
        </w:tabs>
        <w:spacing w:after="0" w:line="240" w:lineRule="auto"/>
        <w:ind w:firstLine="567"/>
        <w:jc w:val="both"/>
        <w:rPr>
          <w:rFonts w:ascii="Cambria" w:eastAsia="Times New Roman" w:hAnsi="Cambria" w:cs="Times New Roman"/>
          <w:bCs/>
          <w:i/>
          <w:iCs/>
          <w:color w:val="000000" w:themeColor="text1"/>
          <w:sz w:val="24"/>
          <w:szCs w:val="24"/>
          <w:lang w:eastAsia="ru-RU"/>
        </w:rPr>
      </w:pPr>
      <w:r w:rsidRPr="009C1CC0">
        <w:rPr>
          <w:rFonts w:ascii="Cambria" w:eastAsia="Times New Roman" w:hAnsi="Cambria" w:cs="Times New Roman"/>
          <w:bCs/>
          <w:i/>
          <w:iCs/>
          <w:color w:val="000000" w:themeColor="text1"/>
          <w:sz w:val="24"/>
          <w:szCs w:val="24"/>
          <w:lang w:eastAsia="ru-RU"/>
        </w:rPr>
        <w:t xml:space="preserve">3) </w:t>
      </w:r>
      <w:r w:rsidR="009C6988" w:rsidRPr="009C6988">
        <w:rPr>
          <w:rFonts w:ascii="Cambria" w:eastAsia="Times New Roman" w:hAnsi="Cambria" w:cs="Times New Roman"/>
          <w:bCs/>
          <w:i/>
          <w:iCs/>
          <w:color w:val="000000" w:themeColor="text1"/>
          <w:sz w:val="24"/>
          <w:szCs w:val="24"/>
          <w:lang w:eastAsia="ru-RU"/>
        </w:rPr>
        <w:t xml:space="preserve">техническое задание </w:t>
      </w:r>
      <w:r w:rsidRPr="009C1CC0">
        <w:rPr>
          <w:rFonts w:ascii="Cambria" w:eastAsia="Times New Roman" w:hAnsi="Cambria" w:cs="Times New Roman"/>
          <w:bCs/>
          <w:i/>
          <w:iCs/>
          <w:color w:val="000000" w:themeColor="text1"/>
          <w:sz w:val="24"/>
          <w:szCs w:val="24"/>
          <w:lang w:eastAsia="ru-RU"/>
        </w:rPr>
        <w:t>(Приложение 2).</w:t>
      </w:r>
    </w:p>
    <w:bookmarkEnd w:id="1"/>
    <w:p w14:paraId="3BADAF5F" w14:textId="535D18AF" w:rsidR="001E437B" w:rsidRPr="002A7972" w:rsidRDefault="00A629E7">
      <w:pPr>
        <w:pStyle w:val="a6"/>
        <w:numPr>
          <w:ilvl w:val="1"/>
          <w:numId w:val="1"/>
        </w:numPr>
        <w:tabs>
          <w:tab w:val="left" w:pos="993"/>
        </w:tabs>
        <w:spacing w:after="0" w:line="240" w:lineRule="auto"/>
        <w:ind w:left="0" w:firstLine="567"/>
        <w:contextualSpacing w:val="0"/>
        <w:jc w:val="both"/>
        <w:rPr>
          <w:rFonts w:ascii="Cambria" w:eastAsia="Times New Roman" w:hAnsi="Cambria" w:cs="Times New Roman"/>
          <w:color w:val="000000" w:themeColor="text1"/>
          <w:sz w:val="24"/>
          <w:szCs w:val="24"/>
          <w:lang w:eastAsia="ru-RU"/>
        </w:rPr>
      </w:pPr>
      <w:r>
        <w:rPr>
          <w:rFonts w:ascii="Cambria" w:eastAsia="Times New Roman" w:hAnsi="Cambria" w:cs="Times New Roman"/>
          <w:color w:val="000000" w:themeColor="text1"/>
          <w:sz w:val="24"/>
          <w:szCs w:val="24"/>
          <w:lang w:eastAsia="ru-RU"/>
        </w:rPr>
        <w:t>Эксперт</w:t>
      </w:r>
      <w:r w:rsidR="008A0CBF">
        <w:rPr>
          <w:rFonts w:ascii="Cambria" w:eastAsia="Times New Roman" w:hAnsi="Cambria" w:cs="Times New Roman"/>
          <w:color w:val="000000" w:themeColor="text1"/>
          <w:sz w:val="24"/>
          <w:szCs w:val="24"/>
          <w:lang w:eastAsia="ru-RU"/>
        </w:rPr>
        <w:t xml:space="preserve"> </w:t>
      </w:r>
      <w:r w:rsidR="001E437B" w:rsidRPr="002A7972">
        <w:rPr>
          <w:rFonts w:ascii="Cambria" w:eastAsia="Times New Roman" w:hAnsi="Cambria" w:cs="Times New Roman"/>
          <w:color w:val="000000" w:themeColor="text1"/>
          <w:sz w:val="24"/>
          <w:szCs w:val="24"/>
          <w:lang w:eastAsia="ru-RU"/>
        </w:rPr>
        <w:t>несет ответственность за всю деятельность, связанную с предоставлением услуг, а также за действия или бездействие всех сотрудников, агентов или других представителей и уполномоченных субподрядчиков, предоставляющих услуги от его имени.</w:t>
      </w:r>
    </w:p>
    <w:p w14:paraId="463D5AEE" w14:textId="77777777" w:rsidR="008004EE" w:rsidRPr="002A7972" w:rsidRDefault="008004EE" w:rsidP="00A10AAB">
      <w:pPr>
        <w:pStyle w:val="a6"/>
        <w:tabs>
          <w:tab w:val="left" w:pos="993"/>
        </w:tabs>
        <w:spacing w:after="0" w:line="240" w:lineRule="auto"/>
        <w:ind w:left="0"/>
        <w:contextualSpacing w:val="0"/>
        <w:jc w:val="both"/>
        <w:rPr>
          <w:rFonts w:ascii="Cambria" w:eastAsia="Times New Roman" w:hAnsi="Cambria" w:cs="Times New Roman"/>
          <w:color w:val="000000" w:themeColor="text1"/>
          <w:sz w:val="24"/>
          <w:szCs w:val="24"/>
          <w:lang w:eastAsia="ru-RU"/>
        </w:rPr>
      </w:pPr>
    </w:p>
    <w:p w14:paraId="64573611" w14:textId="6572069A" w:rsidR="001E437B" w:rsidRPr="002A7972" w:rsidRDefault="001E437B">
      <w:pPr>
        <w:pStyle w:val="a6"/>
        <w:numPr>
          <w:ilvl w:val="0"/>
          <w:numId w:val="2"/>
        </w:numPr>
        <w:tabs>
          <w:tab w:val="left" w:pos="284"/>
        </w:tabs>
        <w:spacing w:after="0" w:line="240" w:lineRule="auto"/>
        <w:ind w:left="0" w:firstLine="0"/>
        <w:jc w:val="center"/>
        <w:rPr>
          <w:rFonts w:ascii="Cambria" w:eastAsia="Times New Roman" w:hAnsi="Cambria" w:cs="Times New Roman"/>
          <w:b/>
          <w:color w:val="000000"/>
          <w:sz w:val="24"/>
          <w:szCs w:val="24"/>
          <w:lang w:eastAsia="ru-RU"/>
        </w:rPr>
      </w:pPr>
      <w:r w:rsidRPr="002A7972">
        <w:rPr>
          <w:rFonts w:ascii="Cambria" w:eastAsia="Times New Roman" w:hAnsi="Cambria" w:cs="Times New Roman"/>
          <w:b/>
          <w:color w:val="000000"/>
          <w:sz w:val="24"/>
          <w:szCs w:val="24"/>
          <w:lang w:eastAsia="ru-RU"/>
        </w:rPr>
        <w:t>Права и обязанности сторон</w:t>
      </w:r>
    </w:p>
    <w:p w14:paraId="7B75FEB2" w14:textId="16E911D7" w:rsidR="001E437B" w:rsidRPr="002A7972" w:rsidRDefault="001E437B" w:rsidP="00A10AAB">
      <w:pPr>
        <w:spacing w:after="0" w:line="240" w:lineRule="auto"/>
        <w:ind w:firstLine="567"/>
        <w:jc w:val="both"/>
        <w:rPr>
          <w:rFonts w:ascii="Cambria" w:eastAsia="Times New Roman" w:hAnsi="Cambria" w:cs="Times New Roman"/>
          <w:b/>
          <w:color w:val="000000" w:themeColor="text1"/>
          <w:sz w:val="24"/>
          <w:szCs w:val="24"/>
          <w:lang w:eastAsia="ru-RU"/>
        </w:rPr>
      </w:pPr>
      <w:r w:rsidRPr="002A7972">
        <w:rPr>
          <w:rFonts w:ascii="Cambria" w:eastAsia="Times New Roman" w:hAnsi="Cambria" w:cs="Times New Roman"/>
          <w:b/>
          <w:color w:val="000000" w:themeColor="text1"/>
          <w:sz w:val="24"/>
          <w:szCs w:val="24"/>
          <w:lang w:eastAsia="ru-RU"/>
        </w:rPr>
        <w:t xml:space="preserve">2.1. </w:t>
      </w:r>
      <w:r w:rsidR="00D4070F">
        <w:rPr>
          <w:rFonts w:ascii="Cambria" w:eastAsia="Times New Roman" w:hAnsi="Cambria" w:cs="Times New Roman"/>
          <w:b/>
          <w:color w:val="000000" w:themeColor="text1"/>
          <w:sz w:val="24"/>
          <w:szCs w:val="24"/>
          <w:lang w:eastAsia="ru-RU"/>
        </w:rPr>
        <w:t>Эксперт обязуется</w:t>
      </w:r>
      <w:r w:rsidRPr="002A7972">
        <w:rPr>
          <w:rFonts w:ascii="Cambria" w:eastAsia="Times New Roman" w:hAnsi="Cambria" w:cs="Times New Roman"/>
          <w:b/>
          <w:color w:val="000000" w:themeColor="text1"/>
          <w:sz w:val="24"/>
          <w:szCs w:val="24"/>
          <w:lang w:eastAsia="ru-RU"/>
        </w:rPr>
        <w:t>:</w:t>
      </w:r>
      <w:r w:rsidR="00A82D7E" w:rsidRPr="002A7972">
        <w:rPr>
          <w:rFonts w:ascii="Cambria" w:eastAsia="Times New Roman" w:hAnsi="Cambria" w:cs="Times New Roman"/>
          <w:b/>
          <w:color w:val="000000" w:themeColor="text1"/>
          <w:sz w:val="24"/>
          <w:szCs w:val="24"/>
          <w:lang w:eastAsia="ru-RU"/>
        </w:rPr>
        <w:t xml:space="preserve"> </w:t>
      </w:r>
    </w:p>
    <w:p w14:paraId="78B8ECDE" w14:textId="55D68035" w:rsidR="001E437B" w:rsidRPr="00C843AB" w:rsidRDefault="001E437B" w:rsidP="00A10AAB">
      <w:pPr>
        <w:pStyle w:val="af0"/>
        <w:widowControl w:val="0"/>
        <w:tabs>
          <w:tab w:val="left" w:pos="821"/>
        </w:tabs>
        <w:autoSpaceDE w:val="0"/>
        <w:autoSpaceDN w:val="0"/>
        <w:ind w:firstLine="567"/>
        <w:jc w:val="both"/>
        <w:rPr>
          <w:rFonts w:ascii="Cambria" w:eastAsia="Times New Roman" w:hAnsi="Cambria" w:cs="Times New Roman"/>
          <w:bCs/>
          <w:w w:val="105"/>
          <w:sz w:val="24"/>
          <w:szCs w:val="24"/>
        </w:rPr>
      </w:pPr>
      <w:r w:rsidRPr="002A7972">
        <w:rPr>
          <w:rFonts w:ascii="Cambria" w:eastAsia="Times New Roman" w:hAnsi="Cambria" w:cs="Times New Roman"/>
          <w:color w:val="000000" w:themeColor="text1"/>
          <w:sz w:val="24"/>
          <w:szCs w:val="24"/>
          <w:lang w:eastAsia="ru-RU"/>
        </w:rPr>
        <w:t xml:space="preserve">2.1.1. </w:t>
      </w:r>
      <w:bookmarkStart w:id="2" w:name="_Hlk125709785"/>
      <w:r w:rsidRPr="002A7972">
        <w:rPr>
          <w:rFonts w:ascii="Cambria" w:eastAsia="Times New Roman" w:hAnsi="Cambria" w:cs="Times New Roman"/>
          <w:color w:val="000000" w:themeColor="text1"/>
          <w:sz w:val="24"/>
          <w:szCs w:val="24"/>
          <w:lang w:eastAsia="ru-RU"/>
        </w:rPr>
        <w:t xml:space="preserve">Обеспечить полное и надлежащее исполнение взятых на себя обязательств по Договору и соблюдать требования, указанные в Соглашении между </w:t>
      </w:r>
      <w:bookmarkEnd w:id="2"/>
      <w:r w:rsidR="00C843AB">
        <w:rPr>
          <w:rFonts w:ascii="Cambria" w:eastAsia="Times New Roman" w:hAnsi="Cambria" w:cs="Times New Roman"/>
          <w:color w:val="000000" w:themeColor="text1"/>
          <w:sz w:val="24"/>
          <w:szCs w:val="24"/>
          <w:lang w:eastAsia="ru-RU"/>
        </w:rPr>
        <w:t>ПРООН</w:t>
      </w:r>
      <w:r w:rsidR="003B358B">
        <w:rPr>
          <w:rFonts w:ascii="Cambria" w:eastAsia="Times New Roman" w:hAnsi="Cambria" w:cs="Times New Roman"/>
          <w:bCs/>
          <w:w w:val="105"/>
          <w:sz w:val="24"/>
          <w:szCs w:val="24"/>
        </w:rPr>
        <w:t xml:space="preserve"> </w:t>
      </w:r>
      <w:r w:rsidR="003B358B" w:rsidRPr="007F7F76">
        <w:rPr>
          <w:rFonts w:ascii="Cambria" w:eastAsia="Times New Roman" w:hAnsi="Cambria" w:cs="Times New Roman"/>
          <w:bCs/>
          <w:w w:val="105"/>
          <w:sz w:val="24"/>
          <w:szCs w:val="24"/>
        </w:rPr>
        <w:t xml:space="preserve">и </w:t>
      </w:r>
      <w:r w:rsidR="003B358B">
        <w:rPr>
          <w:rFonts w:ascii="Cambria" w:eastAsia="Times New Roman" w:hAnsi="Cambria" w:cs="Times New Roman"/>
          <w:bCs/>
          <w:w w:val="105"/>
          <w:sz w:val="24"/>
          <w:szCs w:val="24"/>
        </w:rPr>
        <w:t>Центром</w:t>
      </w:r>
      <w:r w:rsidR="003B358B" w:rsidRPr="007F7F76">
        <w:rPr>
          <w:rFonts w:ascii="Cambria" w:eastAsia="Times New Roman" w:hAnsi="Cambria" w:cs="Times New Roman"/>
          <w:bCs/>
          <w:w w:val="105"/>
          <w:sz w:val="24"/>
          <w:szCs w:val="24"/>
        </w:rPr>
        <w:t xml:space="preserve"> по реализации проекта</w:t>
      </w:r>
      <w:r w:rsidR="00C843AB">
        <w:rPr>
          <w:rFonts w:ascii="Cambria" w:eastAsia="Times New Roman" w:hAnsi="Cambria" w:cs="Times New Roman"/>
          <w:bCs/>
          <w:w w:val="105"/>
          <w:sz w:val="24"/>
          <w:szCs w:val="24"/>
        </w:rPr>
        <w:t xml:space="preserve"> </w:t>
      </w:r>
      <w:r w:rsidR="00C843AB" w:rsidRPr="00C843AB">
        <w:rPr>
          <w:rFonts w:ascii="Cambria" w:eastAsia="Times New Roman" w:hAnsi="Cambria" w:cs="Times New Roman"/>
          <w:bCs/>
          <w:w w:val="105"/>
          <w:sz w:val="24"/>
          <w:szCs w:val="24"/>
        </w:rPr>
        <w:t>«Укрепление системы снижения риска стихийных бедствий в регионе Центральной Азии</w:t>
      </w:r>
      <w:r w:rsidR="00251727" w:rsidRPr="00C843AB">
        <w:rPr>
          <w:rFonts w:ascii="Cambria" w:eastAsia="Times New Roman" w:hAnsi="Cambria" w:cs="Times New Roman"/>
          <w:bCs/>
          <w:w w:val="105"/>
          <w:sz w:val="24"/>
          <w:szCs w:val="24"/>
        </w:rPr>
        <w:t>.</w:t>
      </w:r>
    </w:p>
    <w:p w14:paraId="69640ABD" w14:textId="2F5A79FB" w:rsidR="001E437B" w:rsidRPr="002A7972" w:rsidRDefault="001E437B" w:rsidP="00A10AAB">
      <w:pPr>
        <w:pStyle w:val="af0"/>
        <w:widowControl w:val="0"/>
        <w:tabs>
          <w:tab w:val="left" w:pos="821"/>
        </w:tabs>
        <w:autoSpaceDE w:val="0"/>
        <w:autoSpaceDN w:val="0"/>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 xml:space="preserve">2.1.2. При исполнении своих обязательств по Договору обеспечить соответствие оказываемых услуг требованиям, указанным в приложениях к настоящему Договору, </w:t>
      </w:r>
      <w:r w:rsidRPr="002A7972">
        <w:rPr>
          <w:rFonts w:ascii="Cambria" w:eastAsia="Times New Roman" w:hAnsi="Cambria" w:cs="Times New Roman"/>
          <w:color w:val="000000" w:themeColor="text1"/>
          <w:sz w:val="24"/>
          <w:szCs w:val="24"/>
          <w:lang w:eastAsia="ru-RU"/>
        </w:rPr>
        <w:lastRenderedPageBreak/>
        <w:t>являющихся неотъемлемой частью Договора</w:t>
      </w:r>
      <w:r w:rsidR="00E706C2" w:rsidRPr="002A7972">
        <w:rPr>
          <w:rFonts w:ascii="Cambria" w:eastAsia="Times New Roman" w:hAnsi="Cambria" w:cs="Times New Roman"/>
          <w:color w:val="000000" w:themeColor="text1"/>
          <w:sz w:val="24"/>
          <w:szCs w:val="24"/>
          <w:lang w:eastAsia="ru-RU"/>
        </w:rPr>
        <w:t>.</w:t>
      </w:r>
    </w:p>
    <w:p w14:paraId="3DFCEBDF" w14:textId="7B1D51D8" w:rsidR="001E437B" w:rsidRPr="002A7972" w:rsidRDefault="001E437B" w:rsidP="00A10AAB">
      <w:pPr>
        <w:pStyle w:val="af0"/>
        <w:widowControl w:val="0"/>
        <w:tabs>
          <w:tab w:val="left" w:pos="821"/>
        </w:tabs>
        <w:autoSpaceDE w:val="0"/>
        <w:autoSpaceDN w:val="0"/>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 xml:space="preserve">2.1.3.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w:t>
      </w:r>
      <w:r w:rsidR="00A629E7">
        <w:rPr>
          <w:rFonts w:ascii="Cambria" w:eastAsia="Times New Roman" w:hAnsi="Cambria" w:cs="Times New Roman"/>
          <w:color w:val="000000" w:themeColor="text1"/>
          <w:sz w:val="24"/>
          <w:szCs w:val="24"/>
          <w:lang w:eastAsia="ru-RU"/>
        </w:rPr>
        <w:t>Экспертом</w:t>
      </w:r>
      <w:r w:rsidRPr="002A7972">
        <w:rPr>
          <w:rFonts w:ascii="Cambria" w:eastAsia="Times New Roman" w:hAnsi="Cambria" w:cs="Times New Roman"/>
          <w:color w:val="000000" w:themeColor="text1"/>
          <w:sz w:val="24"/>
          <w:szCs w:val="24"/>
          <w:lang w:eastAsia="ru-RU"/>
        </w:rPr>
        <w:t xml:space="preserve">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 </w:t>
      </w:r>
      <w:r w:rsidRPr="002A7972">
        <w:rPr>
          <w:rFonts w:ascii="Cambria" w:hAnsi="Cambria" w:cs="Times New Roman"/>
          <w:sz w:val="24"/>
          <w:szCs w:val="24"/>
        </w:rPr>
        <w:t>Настоящее положение остается в силе после истечения срока действия или прекращения действия настоящего Договора</w:t>
      </w:r>
      <w:r w:rsidRPr="002A7972">
        <w:rPr>
          <w:rFonts w:ascii="Cambria" w:hAnsi="Cambria" w:cs="Times New Roman"/>
          <w:color w:val="000000" w:themeColor="text1"/>
          <w:sz w:val="24"/>
          <w:szCs w:val="24"/>
        </w:rPr>
        <w:t>.</w:t>
      </w:r>
    </w:p>
    <w:p w14:paraId="2AF1A37A" w14:textId="4E0A837C" w:rsidR="001E437B" w:rsidRPr="002A7972" w:rsidRDefault="001E437B" w:rsidP="00A10AAB">
      <w:pPr>
        <w:pStyle w:val="af0"/>
        <w:widowControl w:val="0"/>
        <w:tabs>
          <w:tab w:val="left" w:pos="821"/>
        </w:tabs>
        <w:autoSpaceDE w:val="0"/>
        <w:autoSpaceDN w:val="0"/>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2.1.4.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r w:rsidR="00E706C2" w:rsidRPr="002A7972">
        <w:rPr>
          <w:rFonts w:ascii="Cambria" w:eastAsia="Times New Roman" w:hAnsi="Cambria" w:cs="Times New Roman"/>
          <w:color w:val="000000" w:themeColor="text1"/>
          <w:sz w:val="24"/>
          <w:szCs w:val="24"/>
          <w:lang w:eastAsia="ru-RU"/>
        </w:rPr>
        <w:t>.</w:t>
      </w:r>
    </w:p>
    <w:p w14:paraId="13195484" w14:textId="656FCC70" w:rsidR="001E437B" w:rsidRPr="002A7972" w:rsidRDefault="001E437B" w:rsidP="00A10AAB">
      <w:pPr>
        <w:pStyle w:val="af0"/>
        <w:widowControl w:val="0"/>
        <w:tabs>
          <w:tab w:val="left" w:pos="821"/>
        </w:tabs>
        <w:autoSpaceDE w:val="0"/>
        <w:autoSpaceDN w:val="0"/>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2.1.5. По первому требованию Заказчика предоставлять информацию о ходе исполнения обязательств по Договору</w:t>
      </w:r>
      <w:r w:rsidR="00E706C2" w:rsidRPr="002A7972">
        <w:rPr>
          <w:rFonts w:ascii="Cambria" w:eastAsia="Times New Roman" w:hAnsi="Cambria" w:cs="Times New Roman"/>
          <w:color w:val="000000" w:themeColor="text1"/>
          <w:sz w:val="24"/>
          <w:szCs w:val="24"/>
          <w:lang w:eastAsia="ru-RU"/>
        </w:rPr>
        <w:t>.</w:t>
      </w:r>
    </w:p>
    <w:p w14:paraId="4DCC1396" w14:textId="2ED9C2AE" w:rsidR="001E437B" w:rsidRPr="002A7972" w:rsidRDefault="001E437B" w:rsidP="00A10AAB">
      <w:pPr>
        <w:pStyle w:val="af0"/>
        <w:widowControl w:val="0"/>
        <w:tabs>
          <w:tab w:val="left" w:pos="821"/>
        </w:tabs>
        <w:autoSpaceDE w:val="0"/>
        <w:autoSpaceDN w:val="0"/>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 xml:space="preserve">2.1.6. Возмещать Заказчику в полном объеме причиненные ему убытки, вызванные </w:t>
      </w:r>
      <w:r w:rsidR="00E706C2" w:rsidRPr="002A7972">
        <w:rPr>
          <w:rFonts w:ascii="Cambria" w:eastAsia="Times New Roman" w:hAnsi="Cambria" w:cs="Times New Roman"/>
          <w:color w:val="000000" w:themeColor="text1"/>
          <w:sz w:val="24"/>
          <w:szCs w:val="24"/>
          <w:lang w:eastAsia="ru-RU"/>
        </w:rPr>
        <w:t>ненадлежащим исполнением,</w:t>
      </w:r>
      <w:r w:rsidRPr="002A7972">
        <w:rPr>
          <w:rFonts w:ascii="Cambria" w:eastAsia="Times New Roman" w:hAnsi="Cambria" w:cs="Times New Roman"/>
          <w:color w:val="000000" w:themeColor="text1"/>
          <w:sz w:val="24"/>
          <w:szCs w:val="24"/>
          <w:lang w:eastAsia="ru-RU"/>
        </w:rPr>
        <w:t xml:space="preserve"> </w:t>
      </w:r>
      <w:r w:rsidR="00A629E7">
        <w:rPr>
          <w:rFonts w:ascii="Cambria" w:eastAsia="Times New Roman" w:hAnsi="Cambria" w:cs="Times New Roman"/>
          <w:color w:val="000000" w:themeColor="text1"/>
          <w:sz w:val="24"/>
          <w:szCs w:val="24"/>
          <w:lang w:eastAsia="ru-RU"/>
        </w:rPr>
        <w:t>Экспертом</w:t>
      </w:r>
      <w:r w:rsidRPr="002A7972">
        <w:rPr>
          <w:rFonts w:ascii="Cambria" w:eastAsia="Times New Roman" w:hAnsi="Cambria" w:cs="Times New Roman"/>
          <w:color w:val="000000" w:themeColor="text1"/>
          <w:sz w:val="24"/>
          <w:szCs w:val="24"/>
          <w:lang w:eastAsia="ru-RU"/>
        </w:rPr>
        <w:t xml:space="preserve"> условий Договора и/или иными неправомерными действиями</w:t>
      </w:r>
      <w:r w:rsidR="00E706C2" w:rsidRPr="002A7972">
        <w:rPr>
          <w:rFonts w:ascii="Cambria" w:eastAsia="Times New Roman" w:hAnsi="Cambria" w:cs="Times New Roman"/>
          <w:color w:val="000000" w:themeColor="text1"/>
          <w:sz w:val="24"/>
          <w:szCs w:val="24"/>
          <w:lang w:eastAsia="ru-RU"/>
        </w:rPr>
        <w:t>.</w:t>
      </w:r>
    </w:p>
    <w:p w14:paraId="29182DD9" w14:textId="01B1FA26" w:rsidR="001E437B" w:rsidRPr="002A7972" w:rsidRDefault="00123A1E" w:rsidP="00A10AAB">
      <w:pPr>
        <w:pStyle w:val="af0"/>
        <w:widowControl w:val="0"/>
        <w:tabs>
          <w:tab w:val="left" w:pos="821"/>
        </w:tabs>
        <w:autoSpaceDE w:val="0"/>
        <w:autoSpaceDN w:val="0"/>
        <w:ind w:firstLine="567"/>
        <w:jc w:val="both"/>
        <w:rPr>
          <w:rFonts w:ascii="Cambria" w:eastAsia="Times New Roman" w:hAnsi="Cambria" w:cs="Times New Roman"/>
          <w:color w:val="000000" w:themeColor="text1"/>
          <w:sz w:val="24"/>
          <w:szCs w:val="24"/>
          <w:lang w:eastAsia="ru-RU"/>
        </w:rPr>
      </w:pPr>
      <w:r>
        <w:rPr>
          <w:rFonts w:ascii="Cambria" w:eastAsia="Times New Roman" w:hAnsi="Cambria" w:cs="Times New Roman"/>
          <w:color w:val="000000" w:themeColor="text1"/>
          <w:sz w:val="24"/>
          <w:szCs w:val="24"/>
          <w:lang w:eastAsia="ru-RU"/>
        </w:rPr>
        <w:t xml:space="preserve">2.1.7. </w:t>
      </w:r>
      <w:r w:rsidR="001E437B" w:rsidRPr="002A7972">
        <w:rPr>
          <w:rFonts w:ascii="Cambria" w:eastAsia="Times New Roman" w:hAnsi="Cambria" w:cs="Times New Roman"/>
          <w:color w:val="000000" w:themeColor="text1"/>
          <w:sz w:val="24"/>
          <w:szCs w:val="24"/>
          <w:lang w:eastAsia="ru-RU"/>
        </w:rPr>
        <w:t>Оформить и направить Заказчику описательный отчет и акт оказанных услуг</w:t>
      </w:r>
      <w:r w:rsidR="00B56700">
        <w:rPr>
          <w:rFonts w:ascii="Cambria" w:eastAsia="Times New Roman" w:hAnsi="Cambria" w:cs="Times New Roman"/>
          <w:color w:val="000000" w:themeColor="text1"/>
          <w:sz w:val="24"/>
          <w:szCs w:val="24"/>
          <w:lang w:eastAsia="ru-RU"/>
        </w:rPr>
        <w:t xml:space="preserve"> в соответствии с технически</w:t>
      </w:r>
      <w:r w:rsidR="000F4435">
        <w:rPr>
          <w:rFonts w:ascii="Cambria" w:eastAsia="Times New Roman" w:hAnsi="Cambria" w:cs="Times New Roman"/>
          <w:color w:val="000000" w:themeColor="text1"/>
          <w:sz w:val="24"/>
          <w:szCs w:val="24"/>
          <w:lang w:eastAsia="ru-RU"/>
        </w:rPr>
        <w:t>м</w:t>
      </w:r>
      <w:r w:rsidR="00B56700">
        <w:rPr>
          <w:rFonts w:ascii="Cambria" w:eastAsia="Times New Roman" w:hAnsi="Cambria" w:cs="Times New Roman"/>
          <w:color w:val="000000" w:themeColor="text1"/>
          <w:sz w:val="24"/>
          <w:szCs w:val="24"/>
          <w:lang w:eastAsia="ru-RU"/>
        </w:rPr>
        <w:t xml:space="preserve"> заданием</w:t>
      </w:r>
      <w:r w:rsidR="00E706C2" w:rsidRPr="002A7972">
        <w:rPr>
          <w:rFonts w:ascii="Cambria" w:eastAsia="Times New Roman" w:hAnsi="Cambria" w:cs="Times New Roman"/>
          <w:color w:val="000000" w:themeColor="text1"/>
          <w:sz w:val="24"/>
          <w:szCs w:val="24"/>
          <w:lang w:eastAsia="ru-RU"/>
        </w:rPr>
        <w:t>.</w:t>
      </w:r>
    </w:p>
    <w:p w14:paraId="1FA394D5" w14:textId="649B8C44" w:rsidR="001E437B" w:rsidRPr="002A7972" w:rsidRDefault="001E437B" w:rsidP="00A10AAB">
      <w:pPr>
        <w:pStyle w:val="af0"/>
        <w:widowControl w:val="0"/>
        <w:tabs>
          <w:tab w:val="left" w:pos="821"/>
        </w:tabs>
        <w:autoSpaceDE w:val="0"/>
        <w:autoSpaceDN w:val="0"/>
        <w:ind w:firstLine="567"/>
        <w:jc w:val="both"/>
        <w:rPr>
          <w:rFonts w:ascii="Cambria" w:hAnsi="Cambria" w:cs="Times New Roman"/>
          <w:color w:val="000000" w:themeColor="text1"/>
          <w:sz w:val="24"/>
          <w:szCs w:val="24"/>
        </w:rPr>
      </w:pPr>
      <w:r w:rsidRPr="002A7972">
        <w:rPr>
          <w:rFonts w:ascii="Cambria" w:eastAsia="Times New Roman" w:hAnsi="Cambria" w:cs="Times New Roman"/>
          <w:color w:val="000000" w:themeColor="text1"/>
          <w:sz w:val="24"/>
          <w:szCs w:val="24"/>
          <w:lang w:eastAsia="ru-RU"/>
        </w:rPr>
        <w:t xml:space="preserve">2.1.8. </w:t>
      </w:r>
      <w:r w:rsidRPr="002A7972">
        <w:rPr>
          <w:rFonts w:ascii="Cambria" w:hAnsi="Cambria" w:cs="Times New Roman"/>
          <w:sz w:val="24"/>
          <w:szCs w:val="24"/>
        </w:rPr>
        <w:t>Заблаговременно уведомлять Центр о любых задержках, которые помешают предоставлению услуг в соответствии с настоящим Договором.</w:t>
      </w:r>
    </w:p>
    <w:p w14:paraId="61916F4B" w14:textId="35CF55B0" w:rsidR="001E437B" w:rsidRPr="003E6876" w:rsidRDefault="001E437B"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 xml:space="preserve">2.1.9. </w:t>
      </w:r>
      <w:r w:rsidRPr="003E6876">
        <w:rPr>
          <w:rFonts w:ascii="Cambria" w:eastAsia="Times New Roman" w:hAnsi="Cambria" w:cs="Times New Roman"/>
          <w:color w:val="000000" w:themeColor="text1"/>
          <w:sz w:val="24"/>
          <w:szCs w:val="24"/>
          <w:lang w:eastAsia="ru-RU"/>
        </w:rPr>
        <w:t>Обеспечить себя всем</w:t>
      </w:r>
      <w:r w:rsidR="00B56700">
        <w:rPr>
          <w:rFonts w:ascii="Cambria" w:eastAsia="Times New Roman" w:hAnsi="Cambria" w:cs="Times New Roman"/>
          <w:color w:val="000000" w:themeColor="text1"/>
          <w:sz w:val="24"/>
          <w:szCs w:val="24"/>
          <w:lang w:eastAsia="ru-RU"/>
        </w:rPr>
        <w:t>и</w:t>
      </w:r>
      <w:r w:rsidRPr="003E6876">
        <w:rPr>
          <w:rFonts w:ascii="Cambria" w:eastAsia="Times New Roman" w:hAnsi="Cambria" w:cs="Times New Roman"/>
          <w:color w:val="000000" w:themeColor="text1"/>
          <w:sz w:val="24"/>
          <w:szCs w:val="24"/>
          <w:lang w:eastAsia="ru-RU"/>
        </w:rPr>
        <w:t xml:space="preserve"> необходимыми сведениями, документами, материалами для своевременного выполнения услуги</w:t>
      </w:r>
      <w:r w:rsidR="001F4000">
        <w:rPr>
          <w:rFonts w:ascii="Cambria" w:eastAsia="Times New Roman" w:hAnsi="Cambria" w:cs="Times New Roman"/>
          <w:color w:val="000000" w:themeColor="text1"/>
          <w:sz w:val="24"/>
          <w:szCs w:val="24"/>
          <w:lang w:eastAsia="ru-RU"/>
        </w:rPr>
        <w:t xml:space="preserve"> в соответствии с техническим заданием</w:t>
      </w:r>
      <w:r w:rsidRPr="003E6876">
        <w:rPr>
          <w:rFonts w:ascii="Cambria" w:eastAsia="Times New Roman" w:hAnsi="Cambria" w:cs="Times New Roman"/>
          <w:color w:val="000000" w:themeColor="text1"/>
          <w:sz w:val="24"/>
          <w:szCs w:val="24"/>
          <w:lang w:eastAsia="ru-RU"/>
        </w:rPr>
        <w:t>.</w:t>
      </w:r>
    </w:p>
    <w:p w14:paraId="1139C8F1" w14:textId="24DD7534" w:rsidR="007C0998" w:rsidRDefault="000835DB" w:rsidP="00A10AAB">
      <w:pPr>
        <w:spacing w:after="0" w:line="240" w:lineRule="auto"/>
        <w:ind w:firstLine="567"/>
        <w:jc w:val="both"/>
        <w:rPr>
          <w:rFonts w:ascii="Cambria" w:eastAsia="Times New Roman" w:hAnsi="Cambria" w:cs="Times New Roman"/>
          <w:color w:val="000000" w:themeColor="text1"/>
          <w:sz w:val="24"/>
          <w:szCs w:val="24"/>
          <w:lang w:eastAsia="ru-RU"/>
        </w:rPr>
      </w:pPr>
      <w:bookmarkStart w:id="3" w:name="_Hlk143429361"/>
      <w:r w:rsidRPr="003E6876">
        <w:rPr>
          <w:rFonts w:ascii="Cambria" w:eastAsia="Times New Roman" w:hAnsi="Cambria" w:cs="Times New Roman"/>
          <w:color w:val="000000" w:themeColor="text1"/>
          <w:sz w:val="24"/>
          <w:szCs w:val="24"/>
          <w:lang w:eastAsia="ru-RU"/>
        </w:rPr>
        <w:t xml:space="preserve">2.1.10. </w:t>
      </w:r>
      <w:r w:rsidR="00D4070F">
        <w:rPr>
          <w:rFonts w:ascii="Cambria" w:eastAsia="Times New Roman" w:hAnsi="Cambria" w:cs="Times New Roman"/>
          <w:color w:val="000000" w:themeColor="text1"/>
          <w:sz w:val="24"/>
          <w:szCs w:val="24"/>
          <w:lang w:eastAsia="ru-RU"/>
        </w:rPr>
        <w:t>Эксперт лично</w:t>
      </w:r>
      <w:r w:rsidRPr="003E6876">
        <w:rPr>
          <w:rFonts w:ascii="Cambria" w:eastAsia="Times New Roman" w:hAnsi="Cambria" w:cs="Times New Roman"/>
          <w:color w:val="000000" w:themeColor="text1"/>
          <w:sz w:val="24"/>
          <w:szCs w:val="24"/>
          <w:lang w:eastAsia="ru-RU"/>
        </w:rPr>
        <w:t xml:space="preserve"> отвечает за точность и своевременную уплату всех применимых налогов, связанных с оказываемыми услугами</w:t>
      </w:r>
      <w:r w:rsidR="003E6876" w:rsidRPr="003E6876">
        <w:rPr>
          <w:rFonts w:ascii="Cambria" w:eastAsia="Times New Roman" w:hAnsi="Cambria" w:cs="Times New Roman"/>
          <w:color w:val="000000" w:themeColor="text1"/>
          <w:sz w:val="24"/>
          <w:szCs w:val="24"/>
          <w:lang w:val="kk-KZ" w:eastAsia="ru-RU"/>
        </w:rPr>
        <w:t xml:space="preserve">. При </w:t>
      </w:r>
      <w:r w:rsidR="00FF490D" w:rsidRPr="00FF490D">
        <w:rPr>
          <w:rFonts w:ascii="Cambria" w:eastAsia="Times New Roman" w:hAnsi="Cambria" w:cs="Times New Roman"/>
          <w:color w:val="000000" w:themeColor="text1"/>
          <w:sz w:val="24"/>
          <w:szCs w:val="24"/>
          <w:lang w:val="kk-KZ" w:eastAsia="ru-RU"/>
        </w:rPr>
        <w:t xml:space="preserve">применении </w:t>
      </w:r>
      <w:r w:rsidR="003E6876" w:rsidRPr="003E6876">
        <w:rPr>
          <w:rFonts w:ascii="Cambria" w:eastAsia="Times New Roman" w:hAnsi="Cambria" w:cs="Times New Roman"/>
          <w:color w:val="000000" w:themeColor="text1"/>
          <w:sz w:val="24"/>
          <w:szCs w:val="24"/>
          <w:lang w:val="kk-KZ" w:eastAsia="ru-RU"/>
        </w:rPr>
        <w:t>норм Соглашения об избежании двойного налогообложения</w:t>
      </w:r>
      <w:r w:rsidRPr="003E6876">
        <w:rPr>
          <w:rFonts w:ascii="Cambria" w:eastAsia="Times New Roman" w:hAnsi="Cambria" w:cs="Times New Roman"/>
          <w:color w:val="000000" w:themeColor="text1"/>
          <w:sz w:val="24"/>
          <w:szCs w:val="24"/>
          <w:lang w:eastAsia="ru-RU"/>
        </w:rPr>
        <w:t>.</w:t>
      </w:r>
      <w:bookmarkEnd w:id="3"/>
    </w:p>
    <w:p w14:paraId="6F3FAACC" w14:textId="0D06D8D9" w:rsidR="00A569A1" w:rsidRDefault="00A569A1" w:rsidP="00A10AAB">
      <w:pPr>
        <w:tabs>
          <w:tab w:val="left" w:pos="993"/>
        </w:tabs>
        <w:spacing w:after="0" w:line="240" w:lineRule="auto"/>
        <w:ind w:firstLine="567"/>
        <w:jc w:val="both"/>
        <w:rPr>
          <w:rFonts w:ascii="Cambria" w:eastAsia="Times New Roman" w:hAnsi="Cambria" w:cs="Times New Roman"/>
          <w:color w:val="000000" w:themeColor="text1"/>
          <w:sz w:val="24"/>
          <w:szCs w:val="24"/>
          <w:lang w:eastAsia="ru-RU"/>
        </w:rPr>
      </w:pPr>
      <w:r w:rsidRPr="00A569A1">
        <w:rPr>
          <w:rFonts w:ascii="Cambria" w:eastAsia="Times New Roman" w:hAnsi="Cambria" w:cs="Times New Roman"/>
          <w:color w:val="000000" w:themeColor="text1"/>
          <w:sz w:val="24"/>
          <w:szCs w:val="24"/>
          <w:lang w:eastAsia="ru-RU"/>
        </w:rPr>
        <w:t>2.1.1</w:t>
      </w:r>
      <w:r w:rsidR="00B56700">
        <w:rPr>
          <w:rFonts w:ascii="Cambria" w:eastAsia="Times New Roman" w:hAnsi="Cambria" w:cs="Times New Roman"/>
          <w:color w:val="000000" w:themeColor="text1"/>
          <w:sz w:val="24"/>
          <w:szCs w:val="24"/>
          <w:lang w:eastAsia="ru-RU"/>
        </w:rPr>
        <w:t>1</w:t>
      </w:r>
      <w:r w:rsidRPr="00A569A1">
        <w:rPr>
          <w:rFonts w:ascii="Cambria" w:eastAsia="Times New Roman" w:hAnsi="Cambria" w:cs="Times New Roman"/>
          <w:color w:val="000000" w:themeColor="text1"/>
          <w:sz w:val="24"/>
          <w:szCs w:val="24"/>
          <w:lang w:eastAsia="ru-RU"/>
        </w:rPr>
        <w:t>.</w:t>
      </w:r>
      <w:r w:rsidRPr="00A569A1">
        <w:rPr>
          <w:rFonts w:ascii="Cambria" w:eastAsia="Times New Roman" w:hAnsi="Cambria" w:cs="Times New Roman"/>
          <w:color w:val="000000" w:themeColor="text1"/>
          <w:sz w:val="24"/>
          <w:szCs w:val="24"/>
          <w:lang w:val="kk-KZ" w:eastAsia="ru-RU"/>
        </w:rPr>
        <w:t xml:space="preserve"> </w:t>
      </w:r>
      <w:r w:rsidRPr="00A569A1">
        <w:rPr>
          <w:rFonts w:ascii="Cambria" w:eastAsia="Times New Roman" w:hAnsi="Cambria" w:cs="Times New Roman"/>
          <w:color w:val="000000" w:themeColor="text1"/>
          <w:sz w:val="24"/>
          <w:szCs w:val="24"/>
          <w:lang w:eastAsia="ru-RU"/>
        </w:rPr>
        <w:t xml:space="preserve">Без письменного разрешения Центра </w:t>
      </w:r>
      <w:r w:rsidR="00A629E7">
        <w:rPr>
          <w:rFonts w:ascii="Cambria" w:eastAsia="Times New Roman" w:hAnsi="Cambria" w:cs="Times New Roman"/>
          <w:color w:val="000000" w:themeColor="text1"/>
          <w:sz w:val="24"/>
          <w:szCs w:val="24"/>
          <w:lang w:eastAsia="ru-RU"/>
        </w:rPr>
        <w:t xml:space="preserve">Эксперт </w:t>
      </w:r>
      <w:r w:rsidRPr="00A569A1">
        <w:rPr>
          <w:rFonts w:ascii="Cambria" w:eastAsia="Times New Roman" w:hAnsi="Cambria" w:cs="Times New Roman"/>
          <w:color w:val="000000" w:themeColor="text1"/>
          <w:sz w:val="24"/>
          <w:szCs w:val="24"/>
          <w:lang w:eastAsia="ru-RU"/>
        </w:rPr>
        <w:t xml:space="preserve">не должен рекламировать или иным образом предавать гласности тот факт, </w:t>
      </w:r>
      <w:r w:rsidR="001F4000" w:rsidRPr="00A569A1">
        <w:rPr>
          <w:rFonts w:ascii="Cambria" w:eastAsia="Times New Roman" w:hAnsi="Cambria" w:cs="Times New Roman"/>
          <w:color w:val="000000" w:themeColor="text1"/>
          <w:sz w:val="24"/>
          <w:szCs w:val="24"/>
          <w:lang w:eastAsia="ru-RU"/>
        </w:rPr>
        <w:t>имеюще</w:t>
      </w:r>
      <w:r w:rsidR="001F4000">
        <w:rPr>
          <w:rFonts w:ascii="Cambria" w:eastAsia="Times New Roman" w:hAnsi="Cambria" w:cs="Times New Roman"/>
          <w:color w:val="000000" w:themeColor="text1"/>
          <w:sz w:val="24"/>
          <w:szCs w:val="24"/>
          <w:lang w:eastAsia="ru-RU"/>
        </w:rPr>
        <w:t>еся</w:t>
      </w:r>
      <w:r w:rsidRPr="00A569A1">
        <w:rPr>
          <w:rFonts w:ascii="Cambria" w:eastAsia="Times New Roman" w:hAnsi="Cambria" w:cs="Times New Roman"/>
          <w:color w:val="000000" w:themeColor="text1"/>
          <w:sz w:val="24"/>
          <w:szCs w:val="24"/>
          <w:lang w:eastAsia="ru-RU"/>
        </w:rPr>
        <w:t xml:space="preserve"> договорные отношения с </w:t>
      </w:r>
      <w:r w:rsidR="00C843AB">
        <w:rPr>
          <w:rFonts w:ascii="Cambria" w:eastAsia="Times New Roman" w:hAnsi="Cambria" w:cs="Times New Roman"/>
          <w:color w:val="000000" w:themeColor="text1"/>
          <w:sz w:val="24"/>
          <w:szCs w:val="24"/>
          <w:lang w:eastAsia="ru-RU"/>
        </w:rPr>
        <w:t>ПРООН</w:t>
      </w:r>
      <w:r w:rsidR="00D438D1">
        <w:rPr>
          <w:rFonts w:ascii="Cambria" w:eastAsia="Times New Roman" w:hAnsi="Cambria" w:cs="Times New Roman"/>
          <w:color w:val="000000" w:themeColor="text1"/>
          <w:sz w:val="24"/>
          <w:szCs w:val="24"/>
          <w:lang w:eastAsia="ru-RU"/>
        </w:rPr>
        <w:t xml:space="preserve"> и</w:t>
      </w:r>
      <w:r w:rsidR="00D438D1" w:rsidRPr="00A569A1">
        <w:rPr>
          <w:rFonts w:ascii="Cambria" w:eastAsia="Times New Roman" w:hAnsi="Cambria" w:cs="Times New Roman"/>
          <w:color w:val="000000" w:themeColor="text1"/>
          <w:sz w:val="24"/>
          <w:szCs w:val="24"/>
          <w:lang w:eastAsia="ru-RU"/>
        </w:rPr>
        <w:t xml:space="preserve"> </w:t>
      </w:r>
      <w:r w:rsidRPr="00A569A1">
        <w:rPr>
          <w:rFonts w:ascii="Cambria" w:eastAsia="Times New Roman" w:hAnsi="Cambria" w:cs="Times New Roman"/>
          <w:color w:val="000000" w:themeColor="text1"/>
          <w:sz w:val="24"/>
          <w:szCs w:val="24"/>
          <w:lang w:eastAsia="ru-RU"/>
        </w:rPr>
        <w:t xml:space="preserve">Центром, и не должен каким-либо образом использовать название или эмблему Центра и </w:t>
      </w:r>
      <w:r w:rsidR="00C843AB">
        <w:rPr>
          <w:rFonts w:ascii="Cambria" w:eastAsia="Times New Roman" w:hAnsi="Cambria" w:cs="Times New Roman"/>
          <w:color w:val="000000" w:themeColor="text1"/>
          <w:sz w:val="24"/>
          <w:szCs w:val="24"/>
          <w:lang w:eastAsia="ru-RU"/>
        </w:rPr>
        <w:t>ПРООН</w:t>
      </w:r>
      <w:r w:rsidRPr="00A569A1">
        <w:rPr>
          <w:rFonts w:ascii="Cambria" w:eastAsia="Times New Roman" w:hAnsi="Cambria" w:cs="Times New Roman"/>
          <w:color w:val="000000" w:themeColor="text1"/>
          <w:sz w:val="24"/>
          <w:szCs w:val="24"/>
          <w:lang w:eastAsia="ru-RU"/>
        </w:rPr>
        <w:t xml:space="preserve"> или любое сокращение их названий.</w:t>
      </w:r>
    </w:p>
    <w:p w14:paraId="1C617006" w14:textId="3906134F" w:rsidR="003600F2" w:rsidRPr="00127DBD" w:rsidRDefault="00127DBD" w:rsidP="00A10AAB">
      <w:pPr>
        <w:tabs>
          <w:tab w:val="left" w:pos="993"/>
        </w:tabs>
        <w:spacing w:after="0" w:line="240" w:lineRule="auto"/>
        <w:ind w:firstLine="567"/>
        <w:jc w:val="both"/>
        <w:rPr>
          <w:rFonts w:ascii="Cambria" w:eastAsia="Times New Roman" w:hAnsi="Cambria" w:cs="Times New Roman"/>
          <w:color w:val="000000" w:themeColor="text1"/>
          <w:sz w:val="24"/>
          <w:szCs w:val="24"/>
          <w:lang w:eastAsia="ru-RU"/>
        </w:rPr>
      </w:pPr>
      <w:r>
        <w:rPr>
          <w:rFonts w:ascii="Cambria" w:eastAsia="Times New Roman" w:hAnsi="Cambria" w:cs="Times New Roman"/>
          <w:color w:val="000000" w:themeColor="text1"/>
          <w:sz w:val="24"/>
          <w:szCs w:val="24"/>
          <w:lang w:eastAsia="ru-RU"/>
        </w:rPr>
        <w:t>2.1.1</w:t>
      </w:r>
      <w:r w:rsidR="00B56700">
        <w:rPr>
          <w:rFonts w:ascii="Cambria" w:eastAsia="Times New Roman" w:hAnsi="Cambria" w:cs="Times New Roman"/>
          <w:color w:val="000000" w:themeColor="text1"/>
          <w:sz w:val="24"/>
          <w:szCs w:val="24"/>
          <w:lang w:eastAsia="ru-RU"/>
        </w:rPr>
        <w:t>2</w:t>
      </w:r>
      <w:r>
        <w:rPr>
          <w:rFonts w:ascii="Cambria" w:eastAsia="Times New Roman" w:hAnsi="Cambria" w:cs="Times New Roman"/>
          <w:color w:val="000000" w:themeColor="text1"/>
          <w:sz w:val="24"/>
          <w:szCs w:val="24"/>
          <w:lang w:eastAsia="ru-RU"/>
        </w:rPr>
        <w:t xml:space="preserve">. </w:t>
      </w:r>
      <w:r w:rsidR="003600F2" w:rsidRPr="00127DBD">
        <w:rPr>
          <w:rFonts w:ascii="Cambria" w:eastAsia="Times New Roman" w:hAnsi="Cambria" w:cs="Times New Roman"/>
          <w:color w:val="000000" w:themeColor="text1"/>
          <w:sz w:val="24"/>
          <w:szCs w:val="24"/>
          <w:lang w:eastAsia="ru-RU"/>
        </w:rPr>
        <w:t xml:space="preserve">Предоставляя услуги, </w:t>
      </w:r>
      <w:r w:rsidR="00D4070F">
        <w:rPr>
          <w:rFonts w:ascii="Cambria" w:eastAsia="Times New Roman" w:hAnsi="Cambria" w:cs="Times New Roman"/>
          <w:color w:val="000000" w:themeColor="text1"/>
          <w:sz w:val="24"/>
          <w:szCs w:val="24"/>
          <w:lang w:eastAsia="ru-RU"/>
        </w:rPr>
        <w:t>Эксперт должен</w:t>
      </w:r>
      <w:r w:rsidR="003600F2" w:rsidRPr="00127DBD">
        <w:rPr>
          <w:rFonts w:ascii="Cambria" w:eastAsia="Times New Roman" w:hAnsi="Cambria" w:cs="Times New Roman"/>
          <w:color w:val="000000" w:themeColor="text1"/>
          <w:sz w:val="24"/>
          <w:szCs w:val="24"/>
          <w:lang w:eastAsia="ru-RU"/>
        </w:rPr>
        <w:t xml:space="preserve"> соблюдать все национальные законы, применимые к его деятельности и его отношениям с третьими лицами, включая сотрудников. </w:t>
      </w:r>
      <w:r w:rsidR="00D4070F">
        <w:rPr>
          <w:rFonts w:ascii="Cambria" w:eastAsia="Times New Roman" w:hAnsi="Cambria" w:cs="Times New Roman"/>
          <w:color w:val="000000" w:themeColor="text1"/>
          <w:sz w:val="24"/>
          <w:szCs w:val="24"/>
          <w:lang w:eastAsia="ru-RU"/>
        </w:rPr>
        <w:t>Эксперт незамедлительно</w:t>
      </w:r>
      <w:r w:rsidR="003600F2" w:rsidRPr="00127DBD">
        <w:rPr>
          <w:rFonts w:ascii="Cambria" w:eastAsia="Times New Roman" w:hAnsi="Cambria" w:cs="Times New Roman"/>
          <w:color w:val="000000" w:themeColor="text1"/>
          <w:sz w:val="24"/>
          <w:szCs w:val="24"/>
          <w:lang w:eastAsia="ru-RU"/>
        </w:rPr>
        <w:t xml:space="preserve"> исправляет любые нарушения и информирует Центр о любых конфликтах или проблемах, возникающих в связи с национальными органами власти.</w:t>
      </w:r>
    </w:p>
    <w:p w14:paraId="236767C4" w14:textId="6FF76903" w:rsidR="001E437B" w:rsidRPr="002A7972" w:rsidRDefault="001E437B" w:rsidP="00A10AAB">
      <w:pPr>
        <w:spacing w:after="0" w:line="240" w:lineRule="auto"/>
        <w:ind w:firstLine="567"/>
        <w:jc w:val="both"/>
        <w:rPr>
          <w:rFonts w:ascii="Cambria" w:eastAsia="Times New Roman" w:hAnsi="Cambria" w:cs="Times New Roman"/>
          <w:b/>
          <w:color w:val="000000" w:themeColor="text1"/>
          <w:sz w:val="24"/>
          <w:szCs w:val="24"/>
          <w:lang w:eastAsia="ru-RU"/>
        </w:rPr>
      </w:pPr>
      <w:r w:rsidRPr="002A7972">
        <w:rPr>
          <w:rFonts w:ascii="Cambria" w:eastAsia="Times New Roman" w:hAnsi="Cambria" w:cs="Times New Roman"/>
          <w:b/>
          <w:color w:val="000000" w:themeColor="text1"/>
          <w:sz w:val="24"/>
          <w:szCs w:val="24"/>
          <w:lang w:eastAsia="ru-RU"/>
        </w:rPr>
        <w:t xml:space="preserve">2.2. </w:t>
      </w:r>
      <w:r w:rsidR="00D4070F">
        <w:rPr>
          <w:rFonts w:ascii="Cambria" w:eastAsia="Times New Roman" w:hAnsi="Cambria" w:cs="Times New Roman"/>
          <w:b/>
          <w:color w:val="000000" w:themeColor="text1"/>
          <w:sz w:val="24"/>
          <w:szCs w:val="24"/>
          <w:lang w:eastAsia="ru-RU"/>
        </w:rPr>
        <w:t>Эксперт имеет</w:t>
      </w:r>
      <w:r w:rsidRPr="002A7972">
        <w:rPr>
          <w:rFonts w:ascii="Cambria" w:eastAsia="Times New Roman" w:hAnsi="Cambria" w:cs="Times New Roman"/>
          <w:b/>
          <w:color w:val="000000" w:themeColor="text1"/>
          <w:sz w:val="24"/>
          <w:szCs w:val="24"/>
          <w:lang w:eastAsia="ru-RU"/>
        </w:rPr>
        <w:t xml:space="preserve"> право: </w:t>
      </w:r>
    </w:p>
    <w:p w14:paraId="510483AC" w14:textId="0BE0E40E" w:rsidR="001E437B" w:rsidRPr="002A7972" w:rsidRDefault="001E437B"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2.2.1. Требовать от Заказчика оплату за оказанные Услуги по Договору</w:t>
      </w:r>
      <w:r w:rsidR="00E706C2" w:rsidRPr="002A7972">
        <w:rPr>
          <w:rFonts w:ascii="Cambria" w:eastAsia="Times New Roman" w:hAnsi="Cambria" w:cs="Times New Roman"/>
          <w:color w:val="000000" w:themeColor="text1"/>
          <w:sz w:val="24"/>
          <w:szCs w:val="24"/>
          <w:lang w:eastAsia="ru-RU"/>
        </w:rPr>
        <w:t>.</w:t>
      </w:r>
    </w:p>
    <w:p w14:paraId="353C438A" w14:textId="67D74386" w:rsidR="001E437B" w:rsidRPr="002A7972" w:rsidRDefault="001E437B"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2.2.2. На досрочное оказание Услуг, указанных в Приложении №1 к Договору, заранее согласовав с Заказчиком сроки выполнения.</w:t>
      </w:r>
    </w:p>
    <w:p w14:paraId="63F7C7BE" w14:textId="54F265E5" w:rsidR="001E437B" w:rsidRPr="002A7972" w:rsidRDefault="001E437B"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2.2.3. Отказаться от дополнительных работ, в случае если они не входят в сферу его деятельности или не могут быть выполнены по независящим от него причинам.</w:t>
      </w:r>
    </w:p>
    <w:p w14:paraId="33B6B039" w14:textId="27525E8A" w:rsidR="001E437B" w:rsidRPr="002A7972" w:rsidRDefault="001E437B" w:rsidP="00A10AAB">
      <w:pPr>
        <w:spacing w:after="0" w:line="240" w:lineRule="auto"/>
        <w:ind w:firstLine="567"/>
        <w:jc w:val="both"/>
        <w:rPr>
          <w:rFonts w:ascii="Cambria" w:eastAsia="Times New Roman" w:hAnsi="Cambria" w:cs="Times New Roman"/>
          <w:b/>
          <w:color w:val="000000" w:themeColor="text1"/>
          <w:sz w:val="24"/>
          <w:szCs w:val="24"/>
          <w:lang w:eastAsia="ru-RU"/>
        </w:rPr>
      </w:pPr>
      <w:r w:rsidRPr="002A7972">
        <w:rPr>
          <w:rFonts w:ascii="Cambria" w:eastAsia="Times New Roman" w:hAnsi="Cambria" w:cs="Times New Roman"/>
          <w:b/>
          <w:color w:val="000000" w:themeColor="text1"/>
          <w:sz w:val="24"/>
          <w:szCs w:val="24"/>
          <w:lang w:eastAsia="ru-RU"/>
        </w:rPr>
        <w:t>2.3. Заказчик вправе:</w:t>
      </w:r>
    </w:p>
    <w:p w14:paraId="02933947" w14:textId="1E1E826B" w:rsidR="001E437B" w:rsidRPr="002A7972" w:rsidRDefault="001E437B" w:rsidP="00A10AAB">
      <w:pPr>
        <w:spacing w:after="0" w:line="240" w:lineRule="auto"/>
        <w:ind w:firstLine="567"/>
        <w:jc w:val="both"/>
        <w:rPr>
          <w:rFonts w:ascii="Cambria" w:eastAsia="Times New Roman" w:hAnsi="Cambria" w:cs="Times New Roman"/>
          <w:sz w:val="24"/>
          <w:szCs w:val="24"/>
          <w:lang w:eastAsia="ru-RU"/>
        </w:rPr>
      </w:pPr>
      <w:r w:rsidRPr="002A7972">
        <w:rPr>
          <w:rFonts w:ascii="Cambria" w:eastAsia="Times New Roman" w:hAnsi="Cambria" w:cs="Times New Roman"/>
          <w:color w:val="000000" w:themeColor="text1"/>
          <w:sz w:val="24"/>
          <w:szCs w:val="24"/>
          <w:lang w:eastAsia="ru-RU"/>
        </w:rPr>
        <w:t xml:space="preserve">2.3.1. </w:t>
      </w:r>
      <w:r w:rsidR="00E706C2" w:rsidRPr="002A7972">
        <w:rPr>
          <w:rFonts w:ascii="Cambria" w:eastAsia="Times New Roman" w:hAnsi="Cambria" w:cs="Times New Roman"/>
          <w:sz w:val="24"/>
          <w:szCs w:val="24"/>
          <w:lang w:val="kk-KZ" w:eastAsia="ru-RU"/>
        </w:rPr>
        <w:t xml:space="preserve">Проверять </w:t>
      </w:r>
      <w:r w:rsidRPr="002A7972">
        <w:rPr>
          <w:rFonts w:ascii="Cambria" w:eastAsia="Times New Roman" w:hAnsi="Cambria" w:cs="Times New Roman"/>
          <w:sz w:val="24"/>
          <w:szCs w:val="24"/>
          <w:lang w:eastAsia="ru-RU"/>
        </w:rPr>
        <w:t>качество оказанных Услуг</w:t>
      </w:r>
      <w:r w:rsidR="00E706C2" w:rsidRPr="002A7972">
        <w:rPr>
          <w:rFonts w:ascii="Cambria" w:eastAsia="Times New Roman" w:hAnsi="Cambria" w:cs="Times New Roman"/>
          <w:sz w:val="24"/>
          <w:szCs w:val="24"/>
          <w:lang w:eastAsia="ru-RU"/>
        </w:rPr>
        <w:t>.</w:t>
      </w:r>
    </w:p>
    <w:p w14:paraId="6508FF9B" w14:textId="5BBDF249" w:rsidR="001E437B" w:rsidRPr="002A7972" w:rsidRDefault="001E437B" w:rsidP="00A10AAB">
      <w:pPr>
        <w:spacing w:after="0" w:line="240" w:lineRule="auto"/>
        <w:ind w:firstLine="567"/>
        <w:jc w:val="both"/>
        <w:rPr>
          <w:rFonts w:ascii="Cambria" w:eastAsia="Times New Roman" w:hAnsi="Cambria" w:cs="Times New Roman"/>
          <w:sz w:val="24"/>
          <w:szCs w:val="24"/>
          <w:lang w:eastAsia="ru-RU"/>
        </w:rPr>
      </w:pPr>
      <w:r w:rsidRPr="002A7972">
        <w:rPr>
          <w:rFonts w:ascii="Cambria" w:eastAsia="Times New Roman" w:hAnsi="Cambria" w:cs="Times New Roman"/>
          <w:sz w:val="24"/>
          <w:szCs w:val="24"/>
          <w:lang w:val="kk-KZ" w:eastAsia="ru-RU"/>
        </w:rPr>
        <w:t>2.3.2. В</w:t>
      </w:r>
      <w:r w:rsidRPr="002A7972">
        <w:rPr>
          <w:rFonts w:ascii="Cambria" w:eastAsia="Times New Roman" w:hAnsi="Cambria" w:cs="Times New Roman"/>
          <w:sz w:val="24"/>
          <w:szCs w:val="24"/>
          <w:lang w:eastAsia="ru-RU"/>
        </w:rPr>
        <w:t xml:space="preserve"> случае досрочного оказания Услуг, Заказчик вправе досрочно принять услуги и оплатить за нее в соответствии с условиями Договора. Отказ в досрочном оказании Услуг допускается в случаях отсутствия возможности его принятия.</w:t>
      </w:r>
    </w:p>
    <w:p w14:paraId="2542BA99" w14:textId="326DFDA3" w:rsidR="001E437B" w:rsidRPr="002A7972" w:rsidRDefault="001E437B" w:rsidP="00A10AAB">
      <w:pPr>
        <w:spacing w:after="0" w:line="240" w:lineRule="auto"/>
        <w:ind w:firstLine="567"/>
        <w:jc w:val="both"/>
        <w:rPr>
          <w:rFonts w:ascii="Cambria" w:eastAsia="Times New Roman" w:hAnsi="Cambria" w:cs="Times New Roman"/>
          <w:sz w:val="24"/>
          <w:szCs w:val="24"/>
          <w:lang w:eastAsia="ru-RU"/>
        </w:rPr>
      </w:pPr>
      <w:r w:rsidRPr="002A7972">
        <w:rPr>
          <w:rFonts w:ascii="Cambria" w:eastAsia="Times New Roman" w:hAnsi="Cambria" w:cs="Times New Roman"/>
          <w:color w:val="000000" w:themeColor="text1"/>
          <w:sz w:val="24"/>
          <w:szCs w:val="24"/>
          <w:lang w:eastAsia="ru-RU"/>
        </w:rPr>
        <w:t>2.</w:t>
      </w:r>
      <w:r w:rsidRPr="002A7972">
        <w:rPr>
          <w:rFonts w:ascii="Cambria" w:eastAsia="Times New Roman" w:hAnsi="Cambria" w:cs="Times New Roman"/>
          <w:sz w:val="24"/>
          <w:szCs w:val="24"/>
          <w:lang w:eastAsia="ru-RU"/>
        </w:rPr>
        <w:t>3.3. Осуществлять надзор за соблюдением сроков их исполнения.</w:t>
      </w:r>
    </w:p>
    <w:p w14:paraId="0BFD4F89" w14:textId="730E66BF" w:rsidR="001E437B" w:rsidRPr="002A7972" w:rsidRDefault="001E437B" w:rsidP="00A10AAB">
      <w:pPr>
        <w:spacing w:after="0" w:line="240" w:lineRule="auto"/>
        <w:ind w:firstLine="567"/>
        <w:jc w:val="both"/>
        <w:rPr>
          <w:rFonts w:ascii="Cambria" w:eastAsia="Times New Roman" w:hAnsi="Cambria" w:cs="Times New Roman"/>
          <w:sz w:val="24"/>
          <w:szCs w:val="24"/>
          <w:lang w:eastAsia="ru-RU"/>
        </w:rPr>
      </w:pPr>
      <w:r w:rsidRPr="002A7972">
        <w:rPr>
          <w:rFonts w:ascii="Cambria" w:eastAsia="Times New Roman" w:hAnsi="Cambria" w:cs="Times New Roman"/>
          <w:sz w:val="24"/>
          <w:szCs w:val="24"/>
          <w:lang w:val="kk-KZ" w:eastAsia="ru-RU"/>
        </w:rPr>
        <w:t>2.3.4. П</w:t>
      </w:r>
      <w:r w:rsidRPr="002A7972">
        <w:rPr>
          <w:rFonts w:ascii="Cambria" w:eastAsia="Times New Roman" w:hAnsi="Cambria" w:cs="Times New Roman"/>
          <w:sz w:val="24"/>
          <w:szCs w:val="24"/>
          <w:lang w:eastAsia="ru-RU"/>
        </w:rPr>
        <w:t xml:space="preserve">ри выявлении несоответствий оказанных Услуг незамедлительно уведомить </w:t>
      </w:r>
      <w:r w:rsidR="00A629E7">
        <w:rPr>
          <w:rFonts w:ascii="Cambria" w:eastAsia="Times New Roman" w:hAnsi="Cambria" w:cs="Times New Roman"/>
          <w:sz w:val="24"/>
          <w:szCs w:val="24"/>
          <w:lang w:eastAsia="ru-RU"/>
        </w:rPr>
        <w:t>Эксперта</w:t>
      </w:r>
      <w:r w:rsidR="00E706C2" w:rsidRPr="002A7972">
        <w:rPr>
          <w:rFonts w:ascii="Cambria" w:eastAsia="Times New Roman" w:hAnsi="Cambria" w:cs="Times New Roman"/>
          <w:sz w:val="24"/>
          <w:szCs w:val="24"/>
          <w:lang w:eastAsia="ru-RU"/>
        </w:rPr>
        <w:t>.</w:t>
      </w:r>
    </w:p>
    <w:p w14:paraId="122D0DAB" w14:textId="2E3E68A1" w:rsidR="001E437B" w:rsidRDefault="001E437B" w:rsidP="00A10AAB">
      <w:pPr>
        <w:spacing w:after="0" w:line="240" w:lineRule="auto"/>
        <w:ind w:firstLine="567"/>
        <w:jc w:val="both"/>
        <w:rPr>
          <w:rFonts w:ascii="Cambria" w:eastAsia="Times New Roman" w:hAnsi="Cambria" w:cs="Times New Roman"/>
          <w:sz w:val="24"/>
          <w:szCs w:val="24"/>
          <w:lang w:eastAsia="ru-RU"/>
        </w:rPr>
      </w:pPr>
      <w:r w:rsidRPr="002A7972">
        <w:rPr>
          <w:rFonts w:ascii="Cambria" w:eastAsia="Times New Roman" w:hAnsi="Cambria" w:cs="Times New Roman"/>
          <w:sz w:val="24"/>
          <w:szCs w:val="24"/>
          <w:lang w:eastAsia="ru-RU"/>
        </w:rPr>
        <w:t>2.3.5. Произвести оплату в порядке и сроки, установленные настоящим Договором.</w:t>
      </w:r>
    </w:p>
    <w:p w14:paraId="44E5B10D" w14:textId="77777777" w:rsidR="008004EE" w:rsidRPr="002A7972" w:rsidRDefault="008004EE" w:rsidP="00A10AAB">
      <w:pPr>
        <w:spacing w:after="0" w:line="240" w:lineRule="auto"/>
        <w:ind w:firstLine="567"/>
        <w:jc w:val="both"/>
        <w:rPr>
          <w:rFonts w:ascii="Cambria" w:eastAsia="Times New Roman" w:hAnsi="Cambria" w:cs="Times New Roman"/>
          <w:sz w:val="24"/>
          <w:szCs w:val="24"/>
          <w:lang w:eastAsia="ru-RU"/>
        </w:rPr>
      </w:pPr>
    </w:p>
    <w:p w14:paraId="68C54D46" w14:textId="207A6E1B" w:rsidR="00A92C5E" w:rsidRPr="002A7972" w:rsidRDefault="00A92C5E">
      <w:pPr>
        <w:pStyle w:val="a6"/>
        <w:numPr>
          <w:ilvl w:val="0"/>
          <w:numId w:val="2"/>
        </w:numPr>
        <w:tabs>
          <w:tab w:val="left" w:pos="284"/>
          <w:tab w:val="left" w:pos="851"/>
          <w:tab w:val="left" w:pos="3686"/>
        </w:tabs>
        <w:spacing w:after="0" w:line="240" w:lineRule="auto"/>
        <w:ind w:left="0" w:firstLine="0"/>
        <w:contextualSpacing w:val="0"/>
        <w:jc w:val="center"/>
        <w:rPr>
          <w:rFonts w:ascii="Cambria" w:eastAsia="Times New Roman" w:hAnsi="Cambria" w:cs="Times New Roman"/>
          <w:b/>
          <w:color w:val="000000" w:themeColor="text1"/>
          <w:sz w:val="24"/>
          <w:szCs w:val="24"/>
          <w:lang w:eastAsia="ru-RU"/>
        </w:rPr>
      </w:pPr>
      <w:r w:rsidRPr="002A7972">
        <w:rPr>
          <w:rFonts w:ascii="Cambria" w:eastAsia="Times New Roman" w:hAnsi="Cambria" w:cs="Times New Roman"/>
          <w:b/>
          <w:color w:val="000000" w:themeColor="text1"/>
          <w:sz w:val="24"/>
          <w:szCs w:val="24"/>
          <w:lang w:eastAsia="ru-RU"/>
        </w:rPr>
        <w:t>Сумма Договора и условия оплаты</w:t>
      </w:r>
    </w:p>
    <w:p w14:paraId="7432653F" w14:textId="062E4677" w:rsidR="00A92C5E" w:rsidRPr="002A7972" w:rsidRDefault="00A92C5E">
      <w:pPr>
        <w:pStyle w:val="a6"/>
        <w:numPr>
          <w:ilvl w:val="1"/>
          <w:numId w:val="2"/>
        </w:numPr>
        <w:tabs>
          <w:tab w:val="left" w:pos="993"/>
        </w:tabs>
        <w:spacing w:after="0" w:line="240" w:lineRule="auto"/>
        <w:ind w:left="0" w:firstLine="567"/>
        <w:contextualSpacing w:val="0"/>
        <w:jc w:val="both"/>
        <w:rPr>
          <w:rFonts w:ascii="Cambria" w:eastAsia="Times New Roman" w:hAnsi="Cambria" w:cs="Times New Roman"/>
          <w:bCs/>
          <w:color w:val="000000" w:themeColor="text1"/>
          <w:sz w:val="24"/>
          <w:szCs w:val="24"/>
          <w:lang w:eastAsia="ru-RU"/>
        </w:rPr>
      </w:pPr>
      <w:r w:rsidRPr="002A7972">
        <w:rPr>
          <w:rFonts w:ascii="Cambria" w:eastAsia="Times New Roman" w:hAnsi="Cambria" w:cs="Times New Roman"/>
          <w:bCs/>
          <w:color w:val="000000" w:themeColor="text1"/>
          <w:sz w:val="24"/>
          <w:szCs w:val="24"/>
          <w:lang w:eastAsia="ru-RU"/>
        </w:rPr>
        <w:t xml:space="preserve">Общая сумма Договора определяется Приложением </w:t>
      </w:r>
      <w:r w:rsidRPr="002A7972">
        <w:rPr>
          <w:rFonts w:ascii="Cambria" w:eastAsia="Times New Roman" w:hAnsi="Cambria" w:cs="Times New Roman"/>
          <w:bCs/>
          <w:color w:val="000000" w:themeColor="text1"/>
          <w:sz w:val="24"/>
          <w:szCs w:val="24"/>
          <w:lang w:val="kk-KZ" w:eastAsia="ru-RU"/>
        </w:rPr>
        <w:t>№</w:t>
      </w:r>
      <w:r w:rsidRPr="002A7972">
        <w:rPr>
          <w:rFonts w:ascii="Cambria" w:eastAsia="Times New Roman" w:hAnsi="Cambria" w:cs="Times New Roman"/>
          <w:bCs/>
          <w:color w:val="000000" w:themeColor="text1"/>
          <w:sz w:val="24"/>
          <w:szCs w:val="24"/>
          <w:lang w:eastAsia="ru-RU"/>
        </w:rPr>
        <w:t xml:space="preserve">1 к Договору и составляет </w:t>
      </w:r>
      <w:r w:rsidR="006C0EC7">
        <w:rPr>
          <w:rFonts w:ascii="Cambria" w:eastAsia="Times New Roman" w:hAnsi="Cambria" w:cs="Times New Roman"/>
          <w:bCs/>
          <w:color w:val="000000" w:themeColor="text1"/>
          <w:sz w:val="24"/>
          <w:szCs w:val="24"/>
          <w:lang w:eastAsia="ru-RU"/>
        </w:rPr>
        <w:t>1</w:t>
      </w:r>
      <w:r w:rsidR="00C843AB">
        <w:rPr>
          <w:rFonts w:ascii="Cambria" w:eastAsia="Times New Roman" w:hAnsi="Cambria" w:cs="Times New Roman"/>
          <w:bCs/>
          <w:color w:val="000000" w:themeColor="text1"/>
          <w:sz w:val="24"/>
          <w:szCs w:val="24"/>
          <w:lang w:eastAsia="ru-RU"/>
        </w:rPr>
        <w:t xml:space="preserve"> </w:t>
      </w:r>
      <w:r w:rsidR="0087178A">
        <w:rPr>
          <w:rFonts w:ascii="Cambria" w:eastAsia="Times New Roman" w:hAnsi="Cambria" w:cs="Times New Roman"/>
          <w:bCs/>
          <w:color w:val="000000" w:themeColor="text1"/>
          <w:sz w:val="24"/>
          <w:szCs w:val="24"/>
          <w:lang w:eastAsia="ru-RU"/>
        </w:rPr>
        <w:t>000</w:t>
      </w:r>
      <w:r w:rsidR="005274F4">
        <w:rPr>
          <w:rFonts w:ascii="Cambria" w:eastAsia="Times New Roman" w:hAnsi="Cambria" w:cs="Times New Roman"/>
          <w:bCs/>
          <w:color w:val="000000" w:themeColor="text1"/>
          <w:sz w:val="24"/>
          <w:szCs w:val="24"/>
          <w:lang w:eastAsia="ru-RU"/>
        </w:rPr>
        <w:t xml:space="preserve"> (</w:t>
      </w:r>
      <w:r w:rsidR="00C843AB">
        <w:rPr>
          <w:rFonts w:ascii="Cambria" w:eastAsia="Times New Roman" w:hAnsi="Cambria" w:cs="Times New Roman"/>
          <w:bCs/>
          <w:color w:val="000000" w:themeColor="text1"/>
          <w:sz w:val="24"/>
          <w:szCs w:val="24"/>
          <w:lang w:eastAsia="ru-RU"/>
        </w:rPr>
        <w:t>одну</w:t>
      </w:r>
      <w:r w:rsidR="006C0EC7" w:rsidRPr="006C0EC7">
        <w:rPr>
          <w:rFonts w:ascii="Cambria" w:eastAsia="Times New Roman" w:hAnsi="Cambria" w:cs="Times New Roman"/>
          <w:bCs/>
          <w:color w:val="000000" w:themeColor="text1"/>
          <w:sz w:val="24"/>
          <w:szCs w:val="24"/>
          <w:lang w:eastAsia="ru-RU"/>
        </w:rPr>
        <w:t xml:space="preserve"> тысяч</w:t>
      </w:r>
      <w:r w:rsidR="00C843AB">
        <w:rPr>
          <w:rFonts w:ascii="Cambria" w:eastAsia="Times New Roman" w:hAnsi="Cambria" w:cs="Times New Roman"/>
          <w:bCs/>
          <w:color w:val="000000" w:themeColor="text1"/>
          <w:sz w:val="24"/>
          <w:szCs w:val="24"/>
          <w:lang w:eastAsia="ru-RU"/>
        </w:rPr>
        <w:t>у</w:t>
      </w:r>
      <w:r w:rsidR="005274F4">
        <w:rPr>
          <w:rFonts w:ascii="Cambria" w:eastAsia="Times New Roman" w:hAnsi="Cambria" w:cs="Times New Roman"/>
          <w:bCs/>
          <w:color w:val="000000" w:themeColor="text1"/>
          <w:sz w:val="24"/>
          <w:szCs w:val="24"/>
          <w:lang w:eastAsia="ru-RU"/>
        </w:rPr>
        <w:t>)</w:t>
      </w:r>
      <w:r w:rsidR="008A1EB1" w:rsidRPr="008A1EB1">
        <w:rPr>
          <w:rFonts w:ascii="Cambria" w:eastAsia="Times New Roman" w:hAnsi="Cambria" w:cs="Times New Roman"/>
          <w:bCs/>
          <w:color w:val="000000" w:themeColor="text1"/>
          <w:sz w:val="24"/>
          <w:szCs w:val="24"/>
          <w:lang w:eastAsia="ru-RU"/>
        </w:rPr>
        <w:t xml:space="preserve"> </w:t>
      </w:r>
      <w:r w:rsidR="00C843AB">
        <w:rPr>
          <w:rFonts w:ascii="Cambria" w:eastAsia="Times New Roman" w:hAnsi="Cambria" w:cs="Times New Roman"/>
          <w:bCs/>
          <w:color w:val="000000" w:themeColor="text1"/>
          <w:sz w:val="24"/>
          <w:szCs w:val="24"/>
          <w:lang w:eastAsia="ru-RU"/>
        </w:rPr>
        <w:t>Долларов США</w:t>
      </w:r>
      <w:r w:rsidR="005274F4">
        <w:rPr>
          <w:rFonts w:ascii="Cambria" w:eastAsia="Times New Roman" w:hAnsi="Cambria" w:cs="Times New Roman"/>
          <w:bCs/>
          <w:color w:val="000000" w:themeColor="text1"/>
          <w:sz w:val="24"/>
          <w:szCs w:val="24"/>
          <w:lang w:eastAsia="ru-RU"/>
        </w:rPr>
        <w:t xml:space="preserve"> </w:t>
      </w:r>
      <w:r w:rsidRPr="002A7972">
        <w:rPr>
          <w:rFonts w:ascii="Cambria" w:eastAsia="Times New Roman" w:hAnsi="Cambria" w:cs="Times New Roman"/>
          <w:bCs/>
          <w:color w:val="000000" w:themeColor="text1"/>
          <w:sz w:val="24"/>
          <w:szCs w:val="24"/>
          <w:lang w:eastAsia="ru-RU"/>
        </w:rPr>
        <w:t xml:space="preserve">и включает все расходы </w:t>
      </w:r>
      <w:r w:rsidRPr="002A7972">
        <w:rPr>
          <w:rFonts w:ascii="Cambria" w:eastAsia="Times New Roman" w:hAnsi="Cambria" w:cs="Times New Roman"/>
          <w:bCs/>
          <w:i/>
          <w:iCs/>
          <w:color w:val="000000" w:themeColor="text1"/>
          <w:sz w:val="24"/>
          <w:szCs w:val="24"/>
          <w:lang w:eastAsia="ru-RU"/>
        </w:rPr>
        <w:t>(в т.ч. налоги)</w:t>
      </w:r>
      <w:r w:rsidRPr="002A7972">
        <w:rPr>
          <w:rFonts w:ascii="Cambria" w:eastAsia="Times New Roman" w:hAnsi="Cambria" w:cs="Times New Roman"/>
          <w:bCs/>
          <w:color w:val="000000" w:themeColor="text1"/>
          <w:sz w:val="24"/>
          <w:szCs w:val="24"/>
          <w:lang w:eastAsia="ru-RU"/>
        </w:rPr>
        <w:t>, связанные с оказанием Услуг.</w:t>
      </w:r>
    </w:p>
    <w:p w14:paraId="4C631487" w14:textId="1BF2A6DC" w:rsidR="00A92C5E" w:rsidRPr="002A7972" w:rsidRDefault="00A92C5E">
      <w:pPr>
        <w:pStyle w:val="a6"/>
        <w:numPr>
          <w:ilvl w:val="1"/>
          <w:numId w:val="2"/>
        </w:numPr>
        <w:tabs>
          <w:tab w:val="left" w:pos="993"/>
        </w:tabs>
        <w:spacing w:after="0" w:line="240" w:lineRule="auto"/>
        <w:ind w:left="0" w:firstLine="567"/>
        <w:contextualSpacing w:val="0"/>
        <w:jc w:val="both"/>
        <w:rPr>
          <w:rFonts w:ascii="Cambria" w:eastAsia="Times New Roman" w:hAnsi="Cambria" w:cs="Times New Roman"/>
          <w:bCs/>
          <w:color w:val="000000" w:themeColor="text1"/>
          <w:sz w:val="24"/>
          <w:szCs w:val="24"/>
          <w:lang w:eastAsia="ru-RU"/>
        </w:rPr>
      </w:pPr>
      <w:r w:rsidRPr="002A7972">
        <w:rPr>
          <w:rFonts w:ascii="Cambria" w:eastAsia="Times New Roman" w:hAnsi="Cambria" w:cs="Times New Roman"/>
          <w:bCs/>
          <w:color w:val="000000" w:themeColor="text1"/>
          <w:sz w:val="24"/>
          <w:szCs w:val="24"/>
          <w:lang w:eastAsia="ru-RU"/>
        </w:rPr>
        <w:lastRenderedPageBreak/>
        <w:t xml:space="preserve">Оплата за оказанные Услуги производится Заказчиком путем перечисления денежных средств на расчетный счет </w:t>
      </w:r>
      <w:r w:rsidR="00D4070F">
        <w:rPr>
          <w:rFonts w:ascii="Cambria" w:eastAsia="Times New Roman" w:hAnsi="Cambria" w:cs="Times New Roman"/>
          <w:bCs/>
          <w:color w:val="000000" w:themeColor="text1"/>
          <w:sz w:val="24"/>
          <w:szCs w:val="24"/>
          <w:lang w:eastAsia="ru-RU"/>
        </w:rPr>
        <w:t>Эксперт,</w:t>
      </w:r>
      <w:r w:rsidR="00A629E7">
        <w:rPr>
          <w:rFonts w:ascii="Cambria" w:eastAsia="Times New Roman" w:hAnsi="Cambria" w:cs="Times New Roman"/>
          <w:bCs/>
          <w:color w:val="000000" w:themeColor="text1"/>
          <w:sz w:val="24"/>
          <w:szCs w:val="24"/>
          <w:lang w:eastAsia="ru-RU"/>
        </w:rPr>
        <w:t xml:space="preserve"> а</w:t>
      </w:r>
      <w:r w:rsidRPr="002A7972">
        <w:rPr>
          <w:rFonts w:ascii="Cambria" w:eastAsia="Times New Roman" w:hAnsi="Cambria" w:cs="Times New Roman"/>
          <w:bCs/>
          <w:color w:val="000000" w:themeColor="text1"/>
          <w:sz w:val="24"/>
          <w:szCs w:val="24"/>
          <w:lang w:eastAsia="ru-RU"/>
        </w:rPr>
        <w:t xml:space="preserve"> не позднее 30 </w:t>
      </w:r>
      <w:r w:rsidRPr="002A7972">
        <w:rPr>
          <w:rFonts w:ascii="Cambria" w:eastAsia="Times New Roman" w:hAnsi="Cambria" w:cs="Times New Roman"/>
          <w:bCs/>
          <w:i/>
          <w:iCs/>
          <w:color w:val="000000" w:themeColor="text1"/>
          <w:sz w:val="24"/>
          <w:szCs w:val="24"/>
          <w:lang w:eastAsia="ru-RU"/>
        </w:rPr>
        <w:t>(тридцати)</w:t>
      </w:r>
      <w:r w:rsidRPr="002A7972">
        <w:rPr>
          <w:rFonts w:ascii="Cambria" w:eastAsia="Times New Roman" w:hAnsi="Cambria" w:cs="Times New Roman"/>
          <w:bCs/>
          <w:color w:val="000000" w:themeColor="text1"/>
          <w:sz w:val="24"/>
          <w:szCs w:val="24"/>
          <w:lang w:eastAsia="ru-RU"/>
        </w:rPr>
        <w:t xml:space="preserve"> календарных дней с даты одобрения описательного отчета</w:t>
      </w:r>
      <w:r w:rsidR="0087178A">
        <w:rPr>
          <w:rFonts w:ascii="Cambria" w:eastAsia="Times New Roman" w:hAnsi="Cambria" w:cs="Times New Roman"/>
          <w:bCs/>
          <w:color w:val="000000" w:themeColor="text1"/>
          <w:sz w:val="24"/>
          <w:szCs w:val="24"/>
          <w:lang w:eastAsia="ru-RU"/>
        </w:rPr>
        <w:t xml:space="preserve"> в том числе промежуточного </w:t>
      </w:r>
      <w:r w:rsidR="00A878F9">
        <w:rPr>
          <w:rFonts w:ascii="Cambria" w:eastAsia="Times New Roman" w:hAnsi="Cambria" w:cs="Times New Roman"/>
          <w:bCs/>
          <w:color w:val="000000" w:themeColor="text1"/>
          <w:sz w:val="24"/>
          <w:szCs w:val="24"/>
          <w:lang w:eastAsia="ru-RU"/>
        </w:rPr>
        <w:t xml:space="preserve">отчета </w:t>
      </w:r>
      <w:r w:rsidR="00A878F9" w:rsidRPr="002A7972">
        <w:rPr>
          <w:rFonts w:ascii="Cambria" w:eastAsia="Times New Roman" w:hAnsi="Cambria" w:cs="Times New Roman"/>
          <w:bCs/>
          <w:color w:val="000000" w:themeColor="text1"/>
          <w:sz w:val="24"/>
          <w:szCs w:val="24"/>
          <w:lang w:eastAsia="ru-RU"/>
        </w:rPr>
        <w:t>и</w:t>
      </w:r>
      <w:r w:rsidRPr="002A7972">
        <w:rPr>
          <w:rFonts w:ascii="Cambria" w:eastAsia="Times New Roman" w:hAnsi="Cambria" w:cs="Times New Roman"/>
          <w:bCs/>
          <w:color w:val="000000" w:themeColor="text1"/>
          <w:sz w:val="24"/>
          <w:szCs w:val="24"/>
          <w:lang w:eastAsia="ru-RU"/>
        </w:rPr>
        <w:t xml:space="preserve"> подписания Сторонами акта оказанных Услуг.</w:t>
      </w:r>
    </w:p>
    <w:p w14:paraId="10175597" w14:textId="41E9DA1C" w:rsidR="00A92C5E" w:rsidRPr="002A7972" w:rsidRDefault="00A92C5E">
      <w:pPr>
        <w:pStyle w:val="a6"/>
        <w:numPr>
          <w:ilvl w:val="1"/>
          <w:numId w:val="2"/>
        </w:numPr>
        <w:tabs>
          <w:tab w:val="left" w:pos="993"/>
        </w:tabs>
        <w:spacing w:after="0" w:line="240" w:lineRule="auto"/>
        <w:ind w:left="0" w:firstLine="567"/>
        <w:contextualSpacing w:val="0"/>
        <w:jc w:val="both"/>
        <w:rPr>
          <w:rFonts w:ascii="Cambria" w:eastAsia="Times New Roman" w:hAnsi="Cambria" w:cs="Times New Roman"/>
          <w:bCs/>
          <w:color w:val="000000" w:themeColor="text1"/>
          <w:sz w:val="24"/>
          <w:szCs w:val="24"/>
          <w:lang w:eastAsia="ru-RU"/>
        </w:rPr>
      </w:pPr>
      <w:r w:rsidRPr="002A7972">
        <w:rPr>
          <w:rFonts w:ascii="Cambria" w:eastAsia="Times New Roman" w:hAnsi="Cambria" w:cs="Times New Roman"/>
          <w:bCs/>
          <w:color w:val="000000" w:themeColor="text1"/>
          <w:sz w:val="24"/>
          <w:szCs w:val="24"/>
          <w:lang w:eastAsia="ru-RU"/>
        </w:rPr>
        <w:t xml:space="preserve">Объем оказываемых Услуг в количественном и стоимостном выражении оговорен в Приложении </w:t>
      </w:r>
      <w:r w:rsidR="006A5912" w:rsidRPr="006A5912">
        <w:rPr>
          <w:rFonts w:ascii="Cambria" w:eastAsia="Times New Roman" w:hAnsi="Cambria" w:cs="Times New Roman"/>
          <w:bCs/>
          <w:color w:val="000000" w:themeColor="text1"/>
          <w:sz w:val="24"/>
          <w:szCs w:val="24"/>
          <w:lang w:eastAsia="ru-RU"/>
        </w:rPr>
        <w:t xml:space="preserve">1 </w:t>
      </w:r>
      <w:r w:rsidR="006A5912">
        <w:rPr>
          <w:rFonts w:ascii="Cambria" w:eastAsia="Times New Roman" w:hAnsi="Cambria" w:cs="Times New Roman"/>
          <w:bCs/>
          <w:color w:val="000000" w:themeColor="text1"/>
          <w:sz w:val="24"/>
          <w:szCs w:val="24"/>
          <w:lang w:eastAsia="ru-RU"/>
        </w:rPr>
        <w:t xml:space="preserve">и </w:t>
      </w:r>
      <w:r w:rsidR="006A5912" w:rsidRPr="006A5912">
        <w:rPr>
          <w:rFonts w:ascii="Cambria" w:eastAsia="Times New Roman" w:hAnsi="Cambria" w:cs="Times New Roman"/>
          <w:bCs/>
          <w:color w:val="000000" w:themeColor="text1"/>
          <w:sz w:val="24"/>
          <w:szCs w:val="24"/>
          <w:lang w:eastAsia="ru-RU"/>
        </w:rPr>
        <w:t>2</w:t>
      </w:r>
      <w:r w:rsidRPr="002A7972">
        <w:rPr>
          <w:rFonts w:ascii="Cambria" w:eastAsia="Times New Roman" w:hAnsi="Cambria" w:cs="Times New Roman"/>
          <w:bCs/>
          <w:color w:val="000000" w:themeColor="text1"/>
          <w:sz w:val="24"/>
          <w:szCs w:val="24"/>
          <w:lang w:eastAsia="ru-RU"/>
        </w:rPr>
        <w:t xml:space="preserve"> к Договору.</w:t>
      </w:r>
    </w:p>
    <w:p w14:paraId="6A3B2D76" w14:textId="456477B3" w:rsidR="00A92C5E" w:rsidRPr="002A7972" w:rsidRDefault="00A92C5E">
      <w:pPr>
        <w:pStyle w:val="a6"/>
        <w:numPr>
          <w:ilvl w:val="1"/>
          <w:numId w:val="2"/>
        </w:numPr>
        <w:tabs>
          <w:tab w:val="left" w:pos="993"/>
        </w:tabs>
        <w:spacing w:after="0" w:line="240" w:lineRule="auto"/>
        <w:ind w:left="0" w:firstLine="567"/>
        <w:contextualSpacing w:val="0"/>
        <w:jc w:val="both"/>
        <w:rPr>
          <w:rFonts w:ascii="Cambria" w:eastAsia="Times New Roman" w:hAnsi="Cambria" w:cs="Times New Roman"/>
          <w:bCs/>
          <w:color w:val="000000" w:themeColor="text1"/>
          <w:sz w:val="24"/>
          <w:szCs w:val="24"/>
          <w:lang w:eastAsia="ru-RU"/>
        </w:rPr>
      </w:pPr>
      <w:r w:rsidRPr="002A7972">
        <w:rPr>
          <w:rFonts w:ascii="Cambria" w:eastAsia="Times New Roman" w:hAnsi="Cambria" w:cs="Times New Roman"/>
          <w:bCs/>
          <w:color w:val="000000" w:themeColor="text1"/>
          <w:sz w:val="24"/>
          <w:szCs w:val="24"/>
          <w:lang w:eastAsia="ru-RU"/>
        </w:rPr>
        <w:t>Необходимые документы, предшествующие оплате:</w:t>
      </w:r>
      <w:r w:rsidR="001E437B" w:rsidRPr="002A7972">
        <w:rPr>
          <w:rFonts w:ascii="Cambria" w:eastAsia="Times New Roman" w:hAnsi="Cambria" w:cs="Times New Roman"/>
          <w:bCs/>
          <w:color w:val="000000" w:themeColor="text1"/>
          <w:sz w:val="24"/>
          <w:szCs w:val="24"/>
          <w:lang w:eastAsia="ru-RU"/>
        </w:rPr>
        <w:t xml:space="preserve"> </w:t>
      </w:r>
    </w:p>
    <w:p w14:paraId="7B4BFD20" w14:textId="77777777" w:rsidR="00A92C5E" w:rsidRPr="002A7972" w:rsidRDefault="00A92C5E" w:rsidP="00A10AAB">
      <w:pPr>
        <w:pStyle w:val="a6"/>
        <w:tabs>
          <w:tab w:val="left" w:pos="993"/>
        </w:tabs>
        <w:spacing w:after="0" w:line="240" w:lineRule="auto"/>
        <w:ind w:left="0" w:firstLine="567"/>
        <w:contextualSpacing w:val="0"/>
        <w:jc w:val="both"/>
        <w:rPr>
          <w:rFonts w:ascii="Cambria" w:eastAsia="Times New Roman" w:hAnsi="Cambria" w:cs="Times New Roman"/>
          <w:bCs/>
          <w:i/>
          <w:iCs/>
          <w:color w:val="000000" w:themeColor="text1"/>
          <w:sz w:val="24"/>
          <w:szCs w:val="24"/>
          <w:lang w:eastAsia="ru-RU"/>
        </w:rPr>
      </w:pPr>
      <w:r w:rsidRPr="002A7972">
        <w:rPr>
          <w:rFonts w:ascii="Cambria" w:eastAsia="Times New Roman" w:hAnsi="Cambria" w:cs="Times New Roman"/>
          <w:bCs/>
          <w:i/>
          <w:iCs/>
          <w:color w:val="000000" w:themeColor="text1"/>
          <w:sz w:val="24"/>
          <w:szCs w:val="24"/>
          <w:lang w:eastAsia="ru-RU"/>
        </w:rPr>
        <w:t>1) подписанный Договор;</w:t>
      </w:r>
    </w:p>
    <w:p w14:paraId="2D3ABF18" w14:textId="77777777" w:rsidR="00A92C5E" w:rsidRPr="002A7972" w:rsidRDefault="00A92C5E" w:rsidP="00A10AAB">
      <w:pPr>
        <w:pStyle w:val="a6"/>
        <w:tabs>
          <w:tab w:val="left" w:pos="993"/>
        </w:tabs>
        <w:spacing w:after="0" w:line="240" w:lineRule="auto"/>
        <w:ind w:left="0" w:firstLine="567"/>
        <w:contextualSpacing w:val="0"/>
        <w:jc w:val="both"/>
        <w:rPr>
          <w:rFonts w:ascii="Cambria" w:eastAsia="Times New Roman" w:hAnsi="Cambria" w:cs="Times New Roman"/>
          <w:bCs/>
          <w:i/>
          <w:iCs/>
          <w:color w:val="000000" w:themeColor="text1"/>
          <w:sz w:val="24"/>
          <w:szCs w:val="24"/>
          <w:lang w:eastAsia="ru-RU"/>
        </w:rPr>
      </w:pPr>
      <w:r w:rsidRPr="002A7972">
        <w:rPr>
          <w:rFonts w:ascii="Cambria" w:eastAsia="Times New Roman" w:hAnsi="Cambria" w:cs="Times New Roman"/>
          <w:bCs/>
          <w:i/>
          <w:iCs/>
          <w:color w:val="000000" w:themeColor="text1"/>
          <w:sz w:val="24"/>
          <w:szCs w:val="24"/>
          <w:lang w:eastAsia="ru-RU"/>
        </w:rPr>
        <w:t>2) описательный отчет;</w:t>
      </w:r>
    </w:p>
    <w:p w14:paraId="4D1E1E58" w14:textId="06D7765B" w:rsidR="001E437B" w:rsidRDefault="00A92C5E" w:rsidP="00A10AAB">
      <w:pPr>
        <w:pStyle w:val="a6"/>
        <w:tabs>
          <w:tab w:val="left" w:pos="993"/>
        </w:tabs>
        <w:spacing w:after="0" w:line="240" w:lineRule="auto"/>
        <w:ind w:left="0" w:firstLine="567"/>
        <w:contextualSpacing w:val="0"/>
        <w:jc w:val="both"/>
        <w:rPr>
          <w:rFonts w:ascii="Cambria" w:eastAsia="Times New Roman" w:hAnsi="Cambria" w:cs="Times New Roman"/>
          <w:bCs/>
          <w:i/>
          <w:iCs/>
          <w:color w:val="000000" w:themeColor="text1"/>
          <w:sz w:val="24"/>
          <w:szCs w:val="24"/>
          <w:lang w:eastAsia="ru-RU"/>
        </w:rPr>
      </w:pPr>
      <w:r w:rsidRPr="002A7972">
        <w:rPr>
          <w:rFonts w:ascii="Cambria" w:eastAsia="Times New Roman" w:hAnsi="Cambria" w:cs="Times New Roman"/>
          <w:bCs/>
          <w:i/>
          <w:iCs/>
          <w:color w:val="000000" w:themeColor="text1"/>
          <w:sz w:val="24"/>
          <w:szCs w:val="24"/>
          <w:lang w:eastAsia="ru-RU"/>
        </w:rPr>
        <w:t>3) акт(ы) оказанных услуг</w:t>
      </w:r>
      <w:r w:rsidR="00CE30D9">
        <w:rPr>
          <w:rFonts w:ascii="Cambria" w:eastAsia="Times New Roman" w:hAnsi="Cambria" w:cs="Times New Roman"/>
          <w:bCs/>
          <w:i/>
          <w:iCs/>
          <w:color w:val="000000" w:themeColor="text1"/>
          <w:sz w:val="24"/>
          <w:szCs w:val="24"/>
          <w:lang w:eastAsia="ru-RU"/>
        </w:rPr>
        <w:t>;</w:t>
      </w:r>
    </w:p>
    <w:p w14:paraId="12E4349D" w14:textId="737534D8" w:rsidR="00CE30D9" w:rsidRDefault="00CE30D9" w:rsidP="00A10AAB">
      <w:pPr>
        <w:pStyle w:val="a6"/>
        <w:tabs>
          <w:tab w:val="left" w:pos="993"/>
        </w:tabs>
        <w:spacing w:after="0" w:line="240" w:lineRule="auto"/>
        <w:ind w:left="0" w:firstLine="567"/>
        <w:contextualSpacing w:val="0"/>
        <w:jc w:val="both"/>
        <w:rPr>
          <w:rFonts w:ascii="Cambria" w:eastAsia="Times New Roman" w:hAnsi="Cambria" w:cs="Times New Roman"/>
          <w:bCs/>
          <w:i/>
          <w:iCs/>
          <w:color w:val="000000" w:themeColor="text1"/>
          <w:sz w:val="24"/>
          <w:szCs w:val="24"/>
          <w:lang w:eastAsia="ru-RU"/>
        </w:rPr>
      </w:pPr>
      <w:r>
        <w:rPr>
          <w:rFonts w:ascii="Cambria" w:eastAsia="Times New Roman" w:hAnsi="Cambria" w:cs="Times New Roman"/>
          <w:bCs/>
          <w:i/>
          <w:iCs/>
          <w:color w:val="000000" w:themeColor="text1"/>
          <w:sz w:val="24"/>
          <w:szCs w:val="24"/>
          <w:lang w:eastAsia="ru-RU"/>
        </w:rPr>
        <w:t xml:space="preserve">4) </w:t>
      </w:r>
      <w:r w:rsidR="00D566FC" w:rsidRPr="00D566FC">
        <w:rPr>
          <w:rFonts w:ascii="Cambria" w:eastAsia="Times New Roman" w:hAnsi="Cambria" w:cs="Times New Roman"/>
          <w:bCs/>
          <w:i/>
          <w:iCs/>
          <w:color w:val="000000" w:themeColor="text1"/>
          <w:sz w:val="24"/>
          <w:szCs w:val="24"/>
          <w:lang w:eastAsia="ru-RU"/>
        </w:rPr>
        <w:t>копия сертификата о налоговом статусе (резидентстве), добровольного патента на занятие предпринимательской деятельностью и/или свидетельства о государственной регистрации индивидуального предпринимателя (применятся только к нерезидентам).</w:t>
      </w:r>
    </w:p>
    <w:p w14:paraId="727943F1" w14:textId="100B84F8" w:rsidR="00B17F82" w:rsidRPr="00B17F82" w:rsidRDefault="00B17F82" w:rsidP="00A10AAB">
      <w:pPr>
        <w:pStyle w:val="a6"/>
        <w:tabs>
          <w:tab w:val="left" w:pos="993"/>
        </w:tabs>
        <w:spacing w:after="0" w:line="240" w:lineRule="auto"/>
        <w:ind w:left="0" w:firstLine="567"/>
        <w:contextualSpacing w:val="0"/>
        <w:jc w:val="both"/>
        <w:rPr>
          <w:rFonts w:ascii="Cambria" w:eastAsia="Times New Roman" w:hAnsi="Cambria" w:cs="Times New Roman"/>
          <w:bCs/>
          <w:color w:val="000000" w:themeColor="text1"/>
          <w:sz w:val="24"/>
          <w:szCs w:val="24"/>
          <w:lang w:eastAsia="ru-RU"/>
        </w:rPr>
      </w:pPr>
      <w:r>
        <w:rPr>
          <w:rFonts w:ascii="Cambria" w:eastAsia="Times New Roman" w:hAnsi="Cambria" w:cs="Times New Roman"/>
          <w:bCs/>
          <w:color w:val="000000" w:themeColor="text1"/>
          <w:sz w:val="24"/>
          <w:szCs w:val="24"/>
          <w:lang w:eastAsia="ru-RU"/>
        </w:rPr>
        <w:t xml:space="preserve">3.5. </w:t>
      </w:r>
      <w:r w:rsidRPr="00B17F82">
        <w:rPr>
          <w:rFonts w:ascii="Cambria" w:eastAsia="Times New Roman" w:hAnsi="Cambria" w:cs="Times New Roman"/>
          <w:bCs/>
          <w:color w:val="000000" w:themeColor="text1"/>
          <w:sz w:val="24"/>
          <w:szCs w:val="24"/>
          <w:lang w:eastAsia="ru-RU"/>
        </w:rPr>
        <w:t>Стороны пришли к соглашению, что в случае изменения законодательства РК в части налогообложения, отчислений и сборов, то новые налоговые обязательства подлежат удержанию с суммы настоящего договора.</w:t>
      </w:r>
    </w:p>
    <w:p w14:paraId="5F4ABE67" w14:textId="77777777" w:rsidR="008004EE" w:rsidRPr="002A7972" w:rsidRDefault="008004EE" w:rsidP="00A10AAB">
      <w:pPr>
        <w:pStyle w:val="a6"/>
        <w:tabs>
          <w:tab w:val="left" w:pos="993"/>
        </w:tabs>
        <w:spacing w:after="0" w:line="240" w:lineRule="auto"/>
        <w:ind w:left="0" w:firstLine="567"/>
        <w:contextualSpacing w:val="0"/>
        <w:jc w:val="both"/>
        <w:rPr>
          <w:rFonts w:ascii="Cambria" w:eastAsia="Times New Roman" w:hAnsi="Cambria" w:cs="Times New Roman"/>
          <w:bCs/>
          <w:i/>
          <w:iCs/>
          <w:sz w:val="24"/>
          <w:szCs w:val="24"/>
          <w:lang w:eastAsia="ru-RU"/>
        </w:rPr>
      </w:pPr>
    </w:p>
    <w:p w14:paraId="554CE207" w14:textId="30CB0F4C" w:rsidR="00A92C5E" w:rsidRPr="002A7972" w:rsidRDefault="008D619E" w:rsidP="00A10AAB">
      <w:pPr>
        <w:pStyle w:val="a6"/>
        <w:tabs>
          <w:tab w:val="left" w:pos="993"/>
        </w:tabs>
        <w:spacing w:after="0" w:line="240" w:lineRule="auto"/>
        <w:ind w:left="0"/>
        <w:contextualSpacing w:val="0"/>
        <w:jc w:val="center"/>
        <w:rPr>
          <w:rFonts w:ascii="Cambria" w:eastAsia="Times New Roman" w:hAnsi="Cambria" w:cs="Times New Roman"/>
          <w:color w:val="000000" w:themeColor="text1"/>
          <w:sz w:val="24"/>
          <w:szCs w:val="24"/>
          <w:lang w:eastAsia="ru-RU"/>
        </w:rPr>
      </w:pPr>
      <w:r w:rsidRPr="00A26E43">
        <w:rPr>
          <w:rFonts w:ascii="Cambria" w:eastAsia="Times New Roman" w:hAnsi="Cambria" w:cs="Times New Roman"/>
          <w:b/>
          <w:sz w:val="24"/>
          <w:szCs w:val="24"/>
          <w:lang w:eastAsia="ru-RU"/>
        </w:rPr>
        <w:t>4.</w:t>
      </w:r>
      <w:r w:rsidRPr="002A7972">
        <w:rPr>
          <w:rFonts w:ascii="Cambria" w:eastAsia="Times New Roman" w:hAnsi="Cambria" w:cs="Times New Roman"/>
          <w:bCs/>
          <w:color w:val="FF0000"/>
          <w:sz w:val="24"/>
          <w:szCs w:val="24"/>
          <w:lang w:eastAsia="ru-RU"/>
        </w:rPr>
        <w:t xml:space="preserve"> </w:t>
      </w:r>
      <w:r w:rsidR="00A92C5E" w:rsidRPr="002A7972">
        <w:rPr>
          <w:rFonts w:ascii="Cambria" w:eastAsia="Times New Roman" w:hAnsi="Cambria" w:cs="Times New Roman"/>
          <w:b/>
          <w:color w:val="000000" w:themeColor="text1"/>
          <w:sz w:val="24"/>
          <w:szCs w:val="24"/>
          <w:lang w:eastAsia="ru-RU"/>
        </w:rPr>
        <w:t>Ответственность сторон</w:t>
      </w:r>
      <w:r w:rsidR="00A92C5E" w:rsidRPr="002A7972">
        <w:rPr>
          <w:rFonts w:ascii="Cambria" w:eastAsia="Times New Roman" w:hAnsi="Cambria" w:cs="Times New Roman"/>
          <w:color w:val="000000" w:themeColor="text1"/>
          <w:sz w:val="24"/>
          <w:szCs w:val="24"/>
          <w:lang w:eastAsia="ru-RU"/>
        </w:rPr>
        <w:t>.</w:t>
      </w:r>
    </w:p>
    <w:p w14:paraId="0187FD77" w14:textId="77777777" w:rsidR="00A92C5E" w:rsidRPr="002A7972" w:rsidRDefault="00A92C5E"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4.1.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14:paraId="59136651" w14:textId="6C4774B7" w:rsidR="00A92C5E" w:rsidRDefault="00A92C5E"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 xml:space="preserve">4.2. В случае отказа </w:t>
      </w:r>
      <w:r w:rsidR="00A629E7">
        <w:rPr>
          <w:rFonts w:ascii="Cambria" w:eastAsia="Times New Roman" w:hAnsi="Cambria" w:cs="Times New Roman"/>
          <w:color w:val="000000" w:themeColor="text1"/>
          <w:sz w:val="24"/>
          <w:szCs w:val="24"/>
          <w:lang w:eastAsia="ru-RU"/>
        </w:rPr>
        <w:t>Эксперта</w:t>
      </w:r>
      <w:r w:rsidRPr="002A7972">
        <w:rPr>
          <w:rFonts w:ascii="Cambria" w:eastAsia="Times New Roman" w:hAnsi="Cambria" w:cs="Times New Roman"/>
          <w:color w:val="000000" w:themeColor="text1"/>
          <w:sz w:val="24"/>
          <w:szCs w:val="24"/>
          <w:lang w:eastAsia="ru-RU"/>
        </w:rPr>
        <w:t xml:space="preserve">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w:t>
      </w:r>
      <w:r w:rsidR="00A629E7">
        <w:rPr>
          <w:rFonts w:ascii="Cambria" w:eastAsia="Times New Roman" w:hAnsi="Cambria" w:cs="Times New Roman"/>
          <w:color w:val="000000" w:themeColor="text1"/>
          <w:sz w:val="24"/>
          <w:szCs w:val="24"/>
          <w:lang w:eastAsia="ru-RU"/>
        </w:rPr>
        <w:t>Эксперта</w:t>
      </w:r>
      <w:r w:rsidRPr="002A7972">
        <w:rPr>
          <w:rFonts w:ascii="Cambria" w:eastAsia="Times New Roman" w:hAnsi="Cambria" w:cs="Times New Roman"/>
          <w:color w:val="000000" w:themeColor="text1"/>
          <w:sz w:val="24"/>
          <w:szCs w:val="24"/>
          <w:lang w:eastAsia="ru-RU"/>
        </w:rPr>
        <w:t xml:space="preserve"> суммы неустойки </w:t>
      </w:r>
      <w:r w:rsidRPr="002A7972">
        <w:rPr>
          <w:rFonts w:ascii="Cambria" w:eastAsia="Times New Roman" w:hAnsi="Cambria" w:cs="Times New Roman"/>
          <w:i/>
          <w:iCs/>
          <w:color w:val="000000" w:themeColor="text1"/>
          <w:sz w:val="24"/>
          <w:szCs w:val="24"/>
          <w:lang w:eastAsia="ru-RU"/>
        </w:rPr>
        <w:t>(штрафа, пени)</w:t>
      </w:r>
      <w:r w:rsidRPr="002A7972">
        <w:rPr>
          <w:rFonts w:ascii="Cambria" w:eastAsia="Times New Roman" w:hAnsi="Cambria" w:cs="Times New Roman"/>
          <w:color w:val="000000" w:themeColor="text1"/>
          <w:sz w:val="24"/>
          <w:szCs w:val="24"/>
          <w:lang w:eastAsia="ru-RU"/>
        </w:rPr>
        <w:t xml:space="preserve"> в размере 0,1 % от общей суммы Договора за каждый день просрочки.</w:t>
      </w:r>
    </w:p>
    <w:p w14:paraId="6A957839" w14:textId="77777777" w:rsidR="008004EE" w:rsidRPr="002A7972" w:rsidRDefault="008004EE" w:rsidP="00A10AAB">
      <w:pPr>
        <w:spacing w:after="0" w:line="240" w:lineRule="auto"/>
        <w:ind w:firstLine="567"/>
        <w:jc w:val="both"/>
        <w:rPr>
          <w:rFonts w:ascii="Cambria" w:eastAsia="Times New Roman" w:hAnsi="Cambria" w:cs="Times New Roman"/>
          <w:color w:val="000000" w:themeColor="text1"/>
          <w:sz w:val="24"/>
          <w:szCs w:val="24"/>
          <w:lang w:eastAsia="ru-RU"/>
        </w:rPr>
      </w:pPr>
    </w:p>
    <w:p w14:paraId="0647A113" w14:textId="77777777" w:rsidR="00A92C5E" w:rsidRPr="002A7972" w:rsidRDefault="00A92C5E" w:rsidP="00A10AAB">
      <w:pPr>
        <w:spacing w:after="0" w:line="240" w:lineRule="auto"/>
        <w:jc w:val="center"/>
        <w:rPr>
          <w:rFonts w:ascii="Cambria" w:eastAsia="Times New Roman" w:hAnsi="Cambria" w:cs="Times New Roman"/>
          <w:b/>
          <w:color w:val="000000" w:themeColor="text1"/>
          <w:sz w:val="24"/>
          <w:szCs w:val="24"/>
          <w:lang w:eastAsia="ru-RU"/>
        </w:rPr>
      </w:pPr>
      <w:r w:rsidRPr="002A7972">
        <w:rPr>
          <w:rFonts w:ascii="Cambria" w:eastAsia="Times New Roman" w:hAnsi="Cambria" w:cs="Times New Roman"/>
          <w:b/>
          <w:color w:val="000000" w:themeColor="text1"/>
          <w:sz w:val="24"/>
          <w:szCs w:val="24"/>
          <w:lang w:eastAsia="ru-RU"/>
        </w:rPr>
        <w:t>5. Срок действия и условия расторжения договора</w:t>
      </w:r>
    </w:p>
    <w:p w14:paraId="04FB0988" w14:textId="728D6437" w:rsidR="00A92C5E" w:rsidRPr="00B56700" w:rsidRDefault="00A92C5E" w:rsidP="00A10AAB">
      <w:pPr>
        <w:spacing w:after="0" w:line="240" w:lineRule="auto"/>
        <w:ind w:firstLine="567"/>
        <w:jc w:val="both"/>
        <w:rPr>
          <w:rFonts w:ascii="Cambria" w:eastAsia="Times New Roman" w:hAnsi="Cambria" w:cs="Times New Roman"/>
          <w:bCs/>
          <w:color w:val="000000" w:themeColor="text1"/>
          <w:sz w:val="24"/>
          <w:szCs w:val="24"/>
          <w:lang w:eastAsia="ru-RU"/>
        </w:rPr>
      </w:pPr>
      <w:r w:rsidRPr="002A7972">
        <w:rPr>
          <w:rFonts w:ascii="Cambria" w:eastAsia="Times New Roman" w:hAnsi="Cambria" w:cs="Times New Roman"/>
          <w:bCs/>
          <w:color w:val="000000" w:themeColor="text1"/>
          <w:sz w:val="24"/>
          <w:szCs w:val="24"/>
          <w:lang w:eastAsia="ru-RU"/>
        </w:rPr>
        <w:t xml:space="preserve">5.1. Договор вступает в силу со дня подписания и действует до полного исполнения обязательств Сторон по </w:t>
      </w:r>
      <w:r w:rsidR="00B83ED3" w:rsidRPr="002A7972">
        <w:rPr>
          <w:rFonts w:ascii="Cambria" w:eastAsia="Times New Roman" w:hAnsi="Cambria" w:cs="Times New Roman"/>
          <w:bCs/>
          <w:color w:val="000000" w:themeColor="text1"/>
          <w:sz w:val="24"/>
          <w:szCs w:val="24"/>
          <w:lang w:eastAsia="ru-RU"/>
        </w:rPr>
        <w:t>нему,</w:t>
      </w:r>
      <w:r w:rsidR="00B83ED3" w:rsidRPr="00B83ED3">
        <w:rPr>
          <w:rFonts w:ascii="Cambria" w:eastAsia="Times New Roman" w:hAnsi="Cambria" w:cs="Times New Roman"/>
          <w:bCs/>
          <w:color w:val="000000" w:themeColor="text1"/>
          <w:sz w:val="24"/>
          <w:szCs w:val="24"/>
          <w:lang w:eastAsia="ru-RU"/>
        </w:rPr>
        <w:t xml:space="preserve"> но не ранее окончания действия Соглашения между Заказчиком и </w:t>
      </w:r>
      <w:r w:rsidR="00C843AB">
        <w:rPr>
          <w:rFonts w:ascii="Cambria" w:eastAsia="Times New Roman" w:hAnsi="Cambria" w:cs="Times New Roman"/>
          <w:bCs/>
          <w:color w:val="000000" w:themeColor="text1"/>
          <w:sz w:val="24"/>
          <w:szCs w:val="24"/>
          <w:lang w:eastAsia="ru-RU"/>
        </w:rPr>
        <w:t>ПРООН</w:t>
      </w:r>
      <w:r w:rsidR="00B83ED3" w:rsidRPr="00B83ED3">
        <w:rPr>
          <w:rFonts w:ascii="Cambria" w:eastAsia="Times New Roman" w:hAnsi="Cambria" w:cs="Times New Roman"/>
          <w:bCs/>
          <w:color w:val="000000" w:themeColor="text1"/>
          <w:sz w:val="24"/>
          <w:szCs w:val="24"/>
          <w:lang w:eastAsia="ru-RU"/>
        </w:rPr>
        <w:t>.</w:t>
      </w:r>
    </w:p>
    <w:p w14:paraId="2DA95FA7" w14:textId="77777777" w:rsidR="00A92C5E" w:rsidRPr="002A7972" w:rsidRDefault="00A92C5E" w:rsidP="00A10AAB">
      <w:pPr>
        <w:spacing w:after="0" w:line="240" w:lineRule="auto"/>
        <w:ind w:firstLine="567"/>
        <w:jc w:val="both"/>
        <w:rPr>
          <w:rFonts w:ascii="Cambria" w:eastAsia="Times New Roman" w:hAnsi="Cambria" w:cs="Times New Roman"/>
          <w:bCs/>
          <w:color w:val="000000" w:themeColor="text1"/>
          <w:sz w:val="24"/>
          <w:szCs w:val="24"/>
          <w:lang w:eastAsia="ru-RU"/>
        </w:rPr>
      </w:pPr>
      <w:r w:rsidRPr="002A7972">
        <w:rPr>
          <w:rFonts w:ascii="Cambria" w:eastAsia="Times New Roman" w:hAnsi="Cambria" w:cs="Times New Roman"/>
          <w:bCs/>
          <w:color w:val="000000" w:themeColor="text1"/>
          <w:sz w:val="24"/>
          <w:szCs w:val="24"/>
          <w:lang w:eastAsia="ru-RU"/>
        </w:rPr>
        <w:t>5.2. Договор может быть расторгнут по соглашению сторон, в случае нецелесообразности его дальнейшего исполнения.</w:t>
      </w:r>
    </w:p>
    <w:p w14:paraId="55C75AD0" w14:textId="645D575F" w:rsidR="00A92C5E" w:rsidRPr="002A7972" w:rsidRDefault="00A92C5E" w:rsidP="00A10AAB">
      <w:pPr>
        <w:spacing w:after="0" w:line="240" w:lineRule="auto"/>
        <w:ind w:firstLine="567"/>
        <w:jc w:val="both"/>
        <w:rPr>
          <w:rFonts w:ascii="Cambria" w:eastAsia="Times New Roman" w:hAnsi="Cambria" w:cs="Times New Roman"/>
          <w:bCs/>
          <w:color w:val="000000" w:themeColor="text1"/>
          <w:sz w:val="24"/>
          <w:szCs w:val="24"/>
          <w:lang w:eastAsia="ru-RU"/>
        </w:rPr>
      </w:pPr>
      <w:r w:rsidRPr="002A7972">
        <w:rPr>
          <w:rFonts w:ascii="Cambria" w:eastAsia="Times New Roman" w:hAnsi="Cambria" w:cs="Times New Roman"/>
          <w:bCs/>
          <w:color w:val="000000" w:themeColor="text1"/>
          <w:sz w:val="24"/>
          <w:szCs w:val="24"/>
          <w:lang w:eastAsia="ru-RU"/>
        </w:rPr>
        <w:t xml:space="preserve">5.3. Без ущерба каким-либо другим санкциям за нарушение условий Договора Заказчик с учетом требований пункта 4.2. настоящего Договора может расторгнуть настоящий Договор полностью или частично, направив </w:t>
      </w:r>
      <w:r w:rsidR="00A629E7">
        <w:rPr>
          <w:rFonts w:ascii="Cambria" w:eastAsia="Times New Roman" w:hAnsi="Cambria" w:cs="Times New Roman"/>
          <w:bCs/>
          <w:color w:val="000000" w:themeColor="text1"/>
          <w:sz w:val="24"/>
          <w:szCs w:val="24"/>
          <w:lang w:eastAsia="ru-RU"/>
        </w:rPr>
        <w:t>Эксперту</w:t>
      </w:r>
      <w:r w:rsidRPr="002A7972">
        <w:rPr>
          <w:rFonts w:ascii="Cambria" w:eastAsia="Times New Roman" w:hAnsi="Cambria" w:cs="Times New Roman"/>
          <w:bCs/>
          <w:color w:val="000000" w:themeColor="text1"/>
          <w:sz w:val="24"/>
          <w:szCs w:val="24"/>
          <w:lang w:eastAsia="ru-RU"/>
        </w:rPr>
        <w:t xml:space="preserve"> письменное уведомление о неисполнении обязательств:</w:t>
      </w:r>
    </w:p>
    <w:p w14:paraId="5BF3D2E6" w14:textId="41522EE5" w:rsidR="00A92C5E" w:rsidRPr="002A7972" w:rsidRDefault="00A92C5E" w:rsidP="00A10AAB">
      <w:pPr>
        <w:spacing w:after="0" w:line="240" w:lineRule="auto"/>
        <w:ind w:firstLine="567"/>
        <w:jc w:val="both"/>
        <w:rPr>
          <w:rFonts w:ascii="Cambria" w:eastAsia="Times New Roman" w:hAnsi="Cambria" w:cs="Times New Roman"/>
          <w:bCs/>
          <w:color w:val="000000" w:themeColor="text1"/>
          <w:sz w:val="24"/>
          <w:szCs w:val="24"/>
          <w:lang w:eastAsia="ru-RU"/>
        </w:rPr>
      </w:pPr>
      <w:r w:rsidRPr="002A7972">
        <w:rPr>
          <w:rFonts w:ascii="Cambria" w:eastAsia="Times New Roman" w:hAnsi="Cambria" w:cs="Times New Roman"/>
          <w:bCs/>
          <w:color w:val="000000" w:themeColor="text1"/>
          <w:sz w:val="24"/>
          <w:szCs w:val="24"/>
          <w:lang w:eastAsia="ru-RU"/>
        </w:rPr>
        <w:t xml:space="preserve">1) если </w:t>
      </w:r>
      <w:r w:rsidR="00D4070F">
        <w:rPr>
          <w:rFonts w:ascii="Cambria" w:eastAsia="Times New Roman" w:hAnsi="Cambria" w:cs="Times New Roman"/>
          <w:bCs/>
          <w:color w:val="000000" w:themeColor="text1"/>
          <w:sz w:val="24"/>
          <w:szCs w:val="24"/>
          <w:lang w:eastAsia="ru-RU"/>
        </w:rPr>
        <w:t>Эксперт не</w:t>
      </w:r>
      <w:r w:rsidRPr="002A7972">
        <w:rPr>
          <w:rFonts w:ascii="Cambria" w:eastAsia="Times New Roman" w:hAnsi="Cambria" w:cs="Times New Roman"/>
          <w:bCs/>
          <w:color w:val="000000" w:themeColor="text1"/>
          <w:sz w:val="24"/>
          <w:szCs w:val="24"/>
          <w:lang w:eastAsia="ru-RU"/>
        </w:rPr>
        <w:t xml:space="preserve"> может оказать Услуги в сроки, предусмотренные Договором, или в течение периода продления настоящего Договора, предоставленного Заказчиком;</w:t>
      </w:r>
      <w:r w:rsidR="001E437B" w:rsidRPr="002A7972">
        <w:rPr>
          <w:rFonts w:ascii="Cambria" w:eastAsia="Times New Roman" w:hAnsi="Cambria" w:cs="Times New Roman"/>
          <w:bCs/>
          <w:color w:val="000000" w:themeColor="text1"/>
          <w:sz w:val="24"/>
          <w:szCs w:val="24"/>
          <w:lang w:eastAsia="ru-RU"/>
        </w:rPr>
        <w:t xml:space="preserve"> </w:t>
      </w:r>
    </w:p>
    <w:p w14:paraId="33EEACA1" w14:textId="160ED645" w:rsidR="00A92C5E" w:rsidRDefault="00A92C5E" w:rsidP="00A10AAB">
      <w:pPr>
        <w:spacing w:after="0" w:line="240" w:lineRule="auto"/>
        <w:ind w:firstLine="567"/>
        <w:jc w:val="both"/>
        <w:rPr>
          <w:rFonts w:ascii="Cambria" w:eastAsia="Times New Roman" w:hAnsi="Cambria" w:cs="Times New Roman"/>
          <w:bCs/>
          <w:color w:val="000000" w:themeColor="text1"/>
          <w:sz w:val="24"/>
          <w:szCs w:val="24"/>
          <w:lang w:eastAsia="ru-RU"/>
        </w:rPr>
      </w:pPr>
      <w:r w:rsidRPr="002A7972">
        <w:rPr>
          <w:rFonts w:ascii="Cambria" w:eastAsia="Times New Roman" w:hAnsi="Cambria" w:cs="Times New Roman"/>
          <w:bCs/>
          <w:color w:val="000000" w:themeColor="text1"/>
          <w:sz w:val="24"/>
          <w:szCs w:val="24"/>
          <w:lang w:eastAsia="ru-RU"/>
        </w:rPr>
        <w:t xml:space="preserve">2) если </w:t>
      </w:r>
      <w:r w:rsidR="00D4070F">
        <w:rPr>
          <w:rFonts w:ascii="Cambria" w:eastAsia="Times New Roman" w:hAnsi="Cambria" w:cs="Times New Roman"/>
          <w:bCs/>
          <w:color w:val="000000" w:themeColor="text1"/>
          <w:sz w:val="24"/>
          <w:szCs w:val="24"/>
          <w:lang w:eastAsia="ru-RU"/>
        </w:rPr>
        <w:t>Эксперт не</w:t>
      </w:r>
      <w:r w:rsidRPr="002A7972">
        <w:rPr>
          <w:rFonts w:ascii="Cambria" w:eastAsia="Times New Roman" w:hAnsi="Cambria" w:cs="Times New Roman"/>
          <w:bCs/>
          <w:color w:val="000000" w:themeColor="text1"/>
          <w:sz w:val="24"/>
          <w:szCs w:val="24"/>
          <w:lang w:eastAsia="ru-RU"/>
        </w:rPr>
        <w:t xml:space="preserve"> может выполнить свои обязательства по Договору.</w:t>
      </w:r>
    </w:p>
    <w:p w14:paraId="4D0D2AAD" w14:textId="77777777" w:rsidR="00B94743" w:rsidRDefault="00B94743" w:rsidP="00A10AAB">
      <w:pPr>
        <w:tabs>
          <w:tab w:val="left" w:pos="851"/>
        </w:tabs>
        <w:spacing w:after="0" w:line="240" w:lineRule="auto"/>
        <w:ind w:firstLine="567"/>
        <w:jc w:val="center"/>
        <w:rPr>
          <w:rFonts w:ascii="Cambria" w:eastAsia="Times New Roman" w:hAnsi="Cambria" w:cs="Times New Roman"/>
          <w:b/>
          <w:color w:val="000000" w:themeColor="text1"/>
          <w:sz w:val="24"/>
          <w:szCs w:val="24"/>
          <w:lang w:eastAsia="ru-RU"/>
        </w:rPr>
      </w:pPr>
    </w:p>
    <w:p w14:paraId="41844307" w14:textId="3E152A86" w:rsidR="00A92C5E" w:rsidRPr="002A7972" w:rsidRDefault="00A92C5E" w:rsidP="00A10AAB">
      <w:pPr>
        <w:tabs>
          <w:tab w:val="left" w:pos="851"/>
        </w:tabs>
        <w:spacing w:after="0" w:line="240" w:lineRule="auto"/>
        <w:ind w:firstLine="567"/>
        <w:jc w:val="center"/>
        <w:rPr>
          <w:rFonts w:ascii="Cambria" w:eastAsia="Times New Roman" w:hAnsi="Cambria" w:cs="Times New Roman"/>
          <w:b/>
          <w:color w:val="000000" w:themeColor="text1"/>
          <w:sz w:val="24"/>
          <w:szCs w:val="24"/>
          <w:lang w:eastAsia="ru-RU"/>
        </w:rPr>
      </w:pPr>
      <w:r w:rsidRPr="002A7972">
        <w:rPr>
          <w:rFonts w:ascii="Cambria" w:eastAsia="Times New Roman" w:hAnsi="Cambria" w:cs="Times New Roman"/>
          <w:b/>
          <w:color w:val="000000" w:themeColor="text1"/>
          <w:sz w:val="24"/>
          <w:szCs w:val="24"/>
          <w:lang w:eastAsia="ru-RU"/>
        </w:rPr>
        <w:t>6. Форс-мажор.</w:t>
      </w:r>
      <w:r w:rsidR="001E437B" w:rsidRPr="002A7972">
        <w:rPr>
          <w:rFonts w:ascii="Cambria" w:eastAsia="Times New Roman" w:hAnsi="Cambria" w:cs="Times New Roman"/>
          <w:b/>
          <w:color w:val="000000" w:themeColor="text1"/>
          <w:sz w:val="24"/>
          <w:szCs w:val="24"/>
          <w:lang w:eastAsia="ru-RU"/>
        </w:rPr>
        <w:t xml:space="preserve"> </w:t>
      </w:r>
    </w:p>
    <w:p w14:paraId="0A0C3B36" w14:textId="77777777" w:rsidR="00A92C5E" w:rsidRPr="002A7972" w:rsidRDefault="00A92C5E"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 xml:space="preserve">6.1. Стороны не несут ответственность за неисполнение условий Договора, если оно явилось результатом форс-мажорных обстоятельств. </w:t>
      </w:r>
    </w:p>
    <w:p w14:paraId="12484E07" w14:textId="77777777" w:rsidR="00A92C5E" w:rsidRPr="002A7972" w:rsidRDefault="00A92C5E"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6.2.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p w14:paraId="7AE619FD" w14:textId="48D9213E" w:rsidR="00A92C5E" w:rsidRDefault="00A92C5E"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 xml:space="preserve">6.3. При возникновении форс-мажорных обстоятельств </w:t>
      </w:r>
      <w:r w:rsidR="00D4070F">
        <w:rPr>
          <w:rFonts w:ascii="Cambria" w:eastAsia="Times New Roman" w:hAnsi="Cambria" w:cs="Times New Roman"/>
          <w:color w:val="000000" w:themeColor="text1"/>
          <w:sz w:val="24"/>
          <w:szCs w:val="24"/>
          <w:lang w:eastAsia="ru-RU"/>
        </w:rPr>
        <w:t>Эксперт незамедлительно</w:t>
      </w:r>
      <w:r w:rsidRPr="002A7972">
        <w:rPr>
          <w:rFonts w:ascii="Cambria" w:eastAsia="Times New Roman" w:hAnsi="Cambria" w:cs="Times New Roman"/>
          <w:color w:val="000000" w:themeColor="text1"/>
          <w:sz w:val="24"/>
          <w:szCs w:val="24"/>
          <w:lang w:eastAsia="ru-RU"/>
        </w:rPr>
        <w:t xml:space="preserve"> направляет Заказчику письменное уведомление о таких обстоятельствах и их причинах. Если от Заказчика не поступает иных письменных инструкций, </w:t>
      </w:r>
      <w:r w:rsidR="00D4070F">
        <w:rPr>
          <w:rFonts w:ascii="Cambria" w:eastAsia="Times New Roman" w:hAnsi="Cambria" w:cs="Times New Roman"/>
          <w:color w:val="000000" w:themeColor="text1"/>
          <w:sz w:val="24"/>
          <w:szCs w:val="24"/>
          <w:lang w:eastAsia="ru-RU"/>
        </w:rPr>
        <w:t>Эксперт продолжает</w:t>
      </w:r>
      <w:r w:rsidRPr="002A7972">
        <w:rPr>
          <w:rFonts w:ascii="Cambria" w:eastAsia="Times New Roman" w:hAnsi="Cambria" w:cs="Times New Roman"/>
          <w:color w:val="000000" w:themeColor="text1"/>
          <w:sz w:val="24"/>
          <w:szCs w:val="24"/>
          <w:lang w:eastAsia="ru-RU"/>
        </w:rPr>
        <w:t xml:space="preserve">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14:paraId="729C1539" w14:textId="77777777" w:rsidR="008004EE" w:rsidRPr="002A7972" w:rsidRDefault="008004EE" w:rsidP="00A10AAB">
      <w:pPr>
        <w:spacing w:after="0" w:line="240" w:lineRule="auto"/>
        <w:ind w:firstLine="567"/>
        <w:jc w:val="both"/>
        <w:rPr>
          <w:rFonts w:ascii="Cambria" w:eastAsia="Times New Roman" w:hAnsi="Cambria" w:cs="Times New Roman"/>
          <w:color w:val="000000" w:themeColor="text1"/>
          <w:sz w:val="24"/>
          <w:szCs w:val="24"/>
          <w:lang w:eastAsia="ru-RU"/>
        </w:rPr>
      </w:pPr>
    </w:p>
    <w:p w14:paraId="0E0C7415" w14:textId="7EBBF6F5" w:rsidR="00A92C5E" w:rsidRPr="002A7972" w:rsidRDefault="00A92C5E" w:rsidP="00A10AAB">
      <w:pPr>
        <w:spacing w:after="0" w:line="240" w:lineRule="auto"/>
        <w:ind w:firstLine="567"/>
        <w:jc w:val="center"/>
        <w:rPr>
          <w:rFonts w:ascii="Cambria" w:eastAsia="Times New Roman" w:hAnsi="Cambria" w:cs="Times New Roman"/>
          <w:b/>
          <w:bCs/>
          <w:color w:val="000000" w:themeColor="text1"/>
          <w:sz w:val="24"/>
          <w:szCs w:val="24"/>
          <w:lang w:eastAsia="ru-RU"/>
        </w:rPr>
      </w:pPr>
      <w:r w:rsidRPr="002A7972">
        <w:rPr>
          <w:rFonts w:ascii="Cambria" w:eastAsia="Times New Roman" w:hAnsi="Cambria" w:cs="Times New Roman"/>
          <w:b/>
          <w:bCs/>
          <w:color w:val="000000" w:themeColor="text1"/>
          <w:sz w:val="24"/>
          <w:szCs w:val="24"/>
          <w:lang w:eastAsia="ru-RU"/>
        </w:rPr>
        <w:t>7. Решение спорных вопросов</w:t>
      </w:r>
      <w:r w:rsidR="001E437B" w:rsidRPr="002A7972">
        <w:rPr>
          <w:rFonts w:ascii="Cambria" w:eastAsia="Times New Roman" w:hAnsi="Cambria" w:cs="Times New Roman"/>
          <w:b/>
          <w:bCs/>
          <w:color w:val="000000" w:themeColor="text1"/>
          <w:sz w:val="24"/>
          <w:szCs w:val="24"/>
          <w:lang w:eastAsia="ru-RU"/>
        </w:rPr>
        <w:t xml:space="preserve"> </w:t>
      </w:r>
    </w:p>
    <w:p w14:paraId="0ECE0C52" w14:textId="578BD812" w:rsidR="00A92C5E" w:rsidRPr="00F314C4" w:rsidRDefault="00A92C5E"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 xml:space="preserve">7.1 Заказчик и </w:t>
      </w:r>
      <w:r w:rsidR="00D4070F">
        <w:rPr>
          <w:rFonts w:ascii="Cambria" w:eastAsia="Times New Roman" w:hAnsi="Cambria" w:cs="Times New Roman"/>
          <w:color w:val="000000" w:themeColor="text1"/>
          <w:sz w:val="24"/>
          <w:szCs w:val="24"/>
          <w:lang w:eastAsia="ru-RU"/>
        </w:rPr>
        <w:t>Эксперт должны</w:t>
      </w:r>
      <w:r w:rsidRPr="002A7972">
        <w:rPr>
          <w:rFonts w:ascii="Cambria" w:eastAsia="Times New Roman" w:hAnsi="Cambria" w:cs="Times New Roman"/>
          <w:color w:val="000000" w:themeColor="text1"/>
          <w:sz w:val="24"/>
          <w:szCs w:val="24"/>
          <w:lang w:eastAsia="ru-RU"/>
        </w:rPr>
        <w:t xml:space="preserve"> прилагать все усилия к тому, чтобы разрешать в </w:t>
      </w:r>
      <w:r w:rsidRPr="00F314C4">
        <w:rPr>
          <w:rFonts w:ascii="Cambria" w:eastAsia="Times New Roman" w:hAnsi="Cambria" w:cs="Times New Roman"/>
          <w:color w:val="000000" w:themeColor="text1"/>
          <w:sz w:val="24"/>
          <w:szCs w:val="24"/>
          <w:lang w:eastAsia="ru-RU"/>
        </w:rPr>
        <w:t>процессе прямых переговоров все разногласия или споры, возникающие между ними по Договору или в связи с ним.</w:t>
      </w:r>
      <w:r w:rsidR="001E437B" w:rsidRPr="00F314C4">
        <w:rPr>
          <w:rFonts w:ascii="Cambria" w:eastAsia="Times New Roman" w:hAnsi="Cambria" w:cs="Times New Roman"/>
          <w:color w:val="000000" w:themeColor="text1"/>
          <w:sz w:val="24"/>
          <w:szCs w:val="24"/>
          <w:lang w:eastAsia="ru-RU"/>
        </w:rPr>
        <w:t xml:space="preserve"> </w:t>
      </w:r>
    </w:p>
    <w:p w14:paraId="11BB4C3B" w14:textId="6227D657" w:rsidR="00A92C5E" w:rsidRDefault="00A92C5E"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F314C4">
        <w:rPr>
          <w:rFonts w:ascii="Cambria" w:eastAsia="Times New Roman" w:hAnsi="Cambria" w:cs="Times New Roman"/>
          <w:color w:val="000000" w:themeColor="text1"/>
          <w:sz w:val="24"/>
          <w:szCs w:val="24"/>
          <w:lang w:eastAsia="ru-RU"/>
        </w:rPr>
        <w:t xml:space="preserve">7.2. Если после таких переговоров Заказчик и </w:t>
      </w:r>
      <w:r w:rsidR="00D4070F">
        <w:rPr>
          <w:rFonts w:ascii="Cambria" w:eastAsia="Times New Roman" w:hAnsi="Cambria" w:cs="Times New Roman"/>
          <w:color w:val="000000" w:themeColor="text1"/>
          <w:sz w:val="24"/>
          <w:szCs w:val="24"/>
          <w:lang w:eastAsia="ru-RU"/>
        </w:rPr>
        <w:t>Эксперт не</w:t>
      </w:r>
      <w:r w:rsidRPr="00F314C4">
        <w:rPr>
          <w:rFonts w:ascii="Cambria" w:eastAsia="Times New Roman" w:hAnsi="Cambria" w:cs="Times New Roman"/>
          <w:color w:val="000000" w:themeColor="text1"/>
          <w:sz w:val="24"/>
          <w:szCs w:val="24"/>
          <w:lang w:eastAsia="ru-RU"/>
        </w:rPr>
        <w:t xml:space="preserve"> могут разрешить спор по Договору, любая из сторон может потребовать решения этого вопроса в соответствии </w:t>
      </w:r>
      <w:r w:rsidRPr="00F314C4">
        <w:rPr>
          <w:rFonts w:ascii="Cambria" w:eastAsia="Times New Roman" w:hAnsi="Cambria" w:cs="Times New Roman"/>
          <w:sz w:val="24"/>
          <w:szCs w:val="24"/>
          <w:lang w:eastAsia="ru-RU"/>
        </w:rPr>
        <w:t>с законодательством Республики Казахстан.</w:t>
      </w:r>
      <w:r w:rsidR="001E437B" w:rsidRPr="002A7972">
        <w:rPr>
          <w:rFonts w:ascii="Cambria" w:eastAsia="Times New Roman" w:hAnsi="Cambria" w:cs="Times New Roman"/>
          <w:color w:val="000000" w:themeColor="text1"/>
          <w:sz w:val="24"/>
          <w:szCs w:val="24"/>
          <w:lang w:eastAsia="ru-RU"/>
        </w:rPr>
        <w:t xml:space="preserve"> </w:t>
      </w:r>
    </w:p>
    <w:p w14:paraId="0866D191" w14:textId="77777777" w:rsidR="008004EE" w:rsidRPr="002A7972" w:rsidRDefault="008004EE" w:rsidP="00A10AAB">
      <w:pPr>
        <w:spacing w:after="0" w:line="240" w:lineRule="auto"/>
        <w:ind w:firstLine="567"/>
        <w:jc w:val="both"/>
        <w:rPr>
          <w:rFonts w:ascii="Cambria" w:eastAsia="Times New Roman" w:hAnsi="Cambria" w:cs="Times New Roman"/>
          <w:color w:val="000000" w:themeColor="text1"/>
          <w:sz w:val="24"/>
          <w:szCs w:val="24"/>
          <w:lang w:eastAsia="ru-RU"/>
        </w:rPr>
      </w:pPr>
    </w:p>
    <w:p w14:paraId="0CB4DE4B" w14:textId="77777777" w:rsidR="00A92C5E" w:rsidRPr="002A7972" w:rsidRDefault="00A92C5E" w:rsidP="00A10AAB">
      <w:pPr>
        <w:spacing w:after="0" w:line="240" w:lineRule="auto"/>
        <w:ind w:firstLine="567"/>
        <w:jc w:val="center"/>
        <w:rPr>
          <w:rFonts w:ascii="Cambria" w:eastAsia="Times New Roman" w:hAnsi="Cambria" w:cs="Times New Roman"/>
          <w:b/>
          <w:bCs/>
          <w:color w:val="000000" w:themeColor="text1"/>
          <w:sz w:val="24"/>
          <w:szCs w:val="24"/>
          <w:lang w:eastAsia="ru-RU"/>
        </w:rPr>
      </w:pPr>
      <w:r w:rsidRPr="002A7972">
        <w:rPr>
          <w:rFonts w:ascii="Cambria" w:eastAsia="Times New Roman" w:hAnsi="Cambria" w:cs="Times New Roman"/>
          <w:b/>
          <w:bCs/>
          <w:color w:val="000000" w:themeColor="text1"/>
          <w:sz w:val="24"/>
          <w:szCs w:val="24"/>
          <w:lang w:eastAsia="ru-RU"/>
        </w:rPr>
        <w:t>8. Прочие условия</w:t>
      </w:r>
    </w:p>
    <w:p w14:paraId="11C096A6" w14:textId="0EDC4E90" w:rsidR="00A92C5E" w:rsidRPr="002A7972" w:rsidRDefault="00A92C5E" w:rsidP="00A10AAB">
      <w:pPr>
        <w:spacing w:after="0" w:line="240" w:lineRule="auto"/>
        <w:ind w:firstLine="567"/>
        <w:jc w:val="both"/>
        <w:rPr>
          <w:rFonts w:ascii="Cambria" w:eastAsia="Times New Roman" w:hAnsi="Cambria" w:cs="Times New Roman"/>
          <w:sz w:val="24"/>
          <w:szCs w:val="24"/>
          <w:lang w:eastAsia="ru-RU"/>
        </w:rPr>
      </w:pPr>
      <w:r w:rsidRPr="002A7972">
        <w:rPr>
          <w:rFonts w:ascii="Cambria" w:eastAsia="Times New Roman" w:hAnsi="Cambria" w:cs="Times New Roman"/>
          <w:sz w:val="24"/>
          <w:szCs w:val="24"/>
          <w:lang w:eastAsia="ru-RU"/>
        </w:rPr>
        <w:t>8.1. Налоги и другие обязательные платежи в бюджет подлежат уплате в соответствии с налоговым и таможенным законодательством Республики Казахстан</w:t>
      </w:r>
      <w:r w:rsidR="001E437B" w:rsidRPr="002A7972">
        <w:rPr>
          <w:rFonts w:ascii="Cambria" w:eastAsia="Times New Roman" w:hAnsi="Cambria" w:cs="Times New Roman"/>
          <w:sz w:val="24"/>
          <w:szCs w:val="24"/>
          <w:lang w:eastAsia="ru-RU"/>
        </w:rPr>
        <w:t>,</w:t>
      </w:r>
      <w:r w:rsidRPr="002A7972">
        <w:rPr>
          <w:rFonts w:ascii="Cambria" w:eastAsia="Times New Roman" w:hAnsi="Cambria" w:cs="Times New Roman"/>
          <w:sz w:val="24"/>
          <w:szCs w:val="24"/>
          <w:lang w:eastAsia="ru-RU"/>
        </w:rPr>
        <w:t xml:space="preserve"> </w:t>
      </w:r>
      <w:r w:rsidR="001E437B" w:rsidRPr="002A7972">
        <w:rPr>
          <w:rFonts w:ascii="Cambria" w:eastAsia="Times New Roman" w:hAnsi="Cambria" w:cs="Times New Roman"/>
          <w:sz w:val="24"/>
          <w:szCs w:val="24"/>
          <w:lang w:eastAsia="ru-RU"/>
        </w:rPr>
        <w:t>е</w:t>
      </w:r>
      <w:r w:rsidRPr="002A7972">
        <w:rPr>
          <w:rFonts w:ascii="Cambria" w:eastAsia="Times New Roman" w:hAnsi="Cambria" w:cs="Times New Roman"/>
          <w:sz w:val="24"/>
          <w:szCs w:val="24"/>
          <w:lang w:eastAsia="ru-RU"/>
        </w:rPr>
        <w:t>сли международным договором не предусмотрено иное.</w:t>
      </w:r>
    </w:p>
    <w:p w14:paraId="24602903" w14:textId="77777777" w:rsidR="00A92C5E" w:rsidRDefault="00A92C5E" w:rsidP="00A10AAB">
      <w:pPr>
        <w:spacing w:after="0" w:line="240" w:lineRule="auto"/>
        <w:ind w:firstLine="567"/>
        <w:jc w:val="both"/>
        <w:rPr>
          <w:rFonts w:ascii="Cambria" w:eastAsia="Times New Roman" w:hAnsi="Cambria" w:cs="Times New Roman"/>
          <w:color w:val="000000" w:themeColor="text1"/>
          <w:sz w:val="24"/>
          <w:szCs w:val="24"/>
          <w:lang w:eastAsia="ru-RU"/>
        </w:rPr>
      </w:pPr>
      <w:r w:rsidRPr="002A7972">
        <w:rPr>
          <w:rFonts w:ascii="Cambria" w:eastAsia="Times New Roman" w:hAnsi="Cambria" w:cs="Times New Roman"/>
          <w:color w:val="000000" w:themeColor="text1"/>
          <w:sz w:val="24"/>
          <w:szCs w:val="24"/>
          <w:lang w:eastAsia="ru-RU"/>
        </w:rPr>
        <w:t>8.2. Любые изменения и дополнения к Договору совершаются в той же форме, что и заключение Договора.</w:t>
      </w:r>
    </w:p>
    <w:p w14:paraId="02F85875" w14:textId="77777777" w:rsidR="008004EE" w:rsidRPr="002A7972" w:rsidRDefault="008004EE" w:rsidP="00A10AAB">
      <w:pPr>
        <w:spacing w:after="0" w:line="240" w:lineRule="auto"/>
        <w:ind w:firstLine="567"/>
        <w:jc w:val="both"/>
        <w:rPr>
          <w:rFonts w:ascii="Cambria" w:eastAsia="Times New Roman" w:hAnsi="Cambria" w:cs="Times New Roman"/>
          <w:color w:val="000000" w:themeColor="text1"/>
          <w:sz w:val="24"/>
          <w:szCs w:val="24"/>
          <w:lang w:eastAsia="ru-RU"/>
        </w:rPr>
      </w:pPr>
    </w:p>
    <w:p w14:paraId="07DF6504" w14:textId="128E2FF9" w:rsidR="00A92C5E" w:rsidRPr="002A7972" w:rsidRDefault="00A92C5E" w:rsidP="00A10AAB">
      <w:pPr>
        <w:spacing w:after="0" w:line="240" w:lineRule="auto"/>
        <w:ind w:firstLine="567"/>
        <w:jc w:val="center"/>
        <w:rPr>
          <w:rFonts w:ascii="Cambria" w:eastAsia="Times New Roman" w:hAnsi="Cambria" w:cs="Times New Roman"/>
          <w:b/>
          <w:color w:val="000000" w:themeColor="text1"/>
          <w:sz w:val="24"/>
          <w:szCs w:val="24"/>
          <w:lang w:eastAsia="ru-RU"/>
        </w:rPr>
      </w:pPr>
      <w:r w:rsidRPr="002A7972">
        <w:rPr>
          <w:rFonts w:ascii="Cambria" w:eastAsia="Times New Roman" w:hAnsi="Cambria" w:cs="Times New Roman"/>
          <w:b/>
          <w:color w:val="000000" w:themeColor="text1"/>
          <w:sz w:val="24"/>
          <w:szCs w:val="24"/>
          <w:lang w:eastAsia="ru-RU"/>
        </w:rPr>
        <w:t>9. Реквизиты сторон</w:t>
      </w:r>
    </w:p>
    <w:tbl>
      <w:tblPr>
        <w:tblStyle w:val="aa"/>
        <w:tblW w:w="9865" w:type="dxa"/>
        <w:tblInd w:w="-5" w:type="dxa"/>
        <w:tblLook w:val="04A0" w:firstRow="1" w:lastRow="0" w:firstColumn="1" w:lastColumn="0" w:noHBand="0" w:noVBand="1"/>
      </w:tblPr>
      <w:tblGrid>
        <w:gridCol w:w="5103"/>
        <w:gridCol w:w="4762"/>
      </w:tblGrid>
      <w:tr w:rsidR="00A92C5E" w:rsidRPr="002A7972" w14:paraId="21205029" w14:textId="77777777" w:rsidTr="00E51082">
        <w:trPr>
          <w:trHeight w:val="428"/>
        </w:trPr>
        <w:tc>
          <w:tcPr>
            <w:tcW w:w="5103" w:type="dxa"/>
          </w:tcPr>
          <w:p w14:paraId="2032F35E" w14:textId="77777777" w:rsidR="00A92C5E" w:rsidRPr="002A7972" w:rsidRDefault="00A92C5E" w:rsidP="00A10AAB">
            <w:pPr>
              <w:pStyle w:val="a6"/>
              <w:ind w:left="0" w:firstLine="9"/>
              <w:jc w:val="center"/>
              <w:rPr>
                <w:rFonts w:ascii="Cambria" w:eastAsia="Times New Roman" w:hAnsi="Cambria" w:cs="Times New Roman"/>
                <w:b/>
                <w:color w:val="000000" w:themeColor="text1"/>
                <w:sz w:val="24"/>
                <w:szCs w:val="24"/>
                <w:lang w:eastAsia="ru-RU"/>
              </w:rPr>
            </w:pPr>
            <w:r w:rsidRPr="002A7972">
              <w:rPr>
                <w:rFonts w:ascii="Cambria" w:eastAsia="Times New Roman" w:hAnsi="Cambria" w:cs="Times New Roman"/>
                <w:b/>
                <w:color w:val="000000" w:themeColor="text1"/>
                <w:sz w:val="24"/>
                <w:szCs w:val="24"/>
                <w:lang w:eastAsia="ru-RU"/>
              </w:rPr>
              <w:t>Заказчик:</w:t>
            </w:r>
          </w:p>
        </w:tc>
        <w:tc>
          <w:tcPr>
            <w:tcW w:w="4762" w:type="dxa"/>
          </w:tcPr>
          <w:p w14:paraId="5DAF175E" w14:textId="74562C37" w:rsidR="00A92C5E" w:rsidRPr="002A7972" w:rsidRDefault="00D4070F" w:rsidP="00A10AAB">
            <w:pPr>
              <w:pStyle w:val="a6"/>
              <w:ind w:left="0" w:firstLine="9"/>
              <w:jc w:val="center"/>
              <w:rPr>
                <w:rFonts w:ascii="Cambria" w:eastAsia="Times New Roman" w:hAnsi="Cambria" w:cs="Times New Roman"/>
                <w:b/>
                <w:color w:val="000000" w:themeColor="text1"/>
                <w:sz w:val="24"/>
                <w:szCs w:val="24"/>
                <w:lang w:eastAsia="ru-RU"/>
              </w:rPr>
            </w:pPr>
            <w:r>
              <w:rPr>
                <w:rFonts w:ascii="Cambria" w:eastAsia="Times New Roman" w:hAnsi="Cambria" w:cs="Times New Roman"/>
                <w:b/>
                <w:color w:val="000000" w:themeColor="text1"/>
                <w:sz w:val="24"/>
                <w:szCs w:val="24"/>
                <w:lang w:eastAsia="ru-RU"/>
              </w:rPr>
              <w:t>Эксперт:</w:t>
            </w:r>
          </w:p>
        </w:tc>
      </w:tr>
      <w:tr w:rsidR="00A92C5E" w:rsidRPr="002A7972" w14:paraId="5E960A02" w14:textId="77777777" w:rsidTr="000A6A4B">
        <w:trPr>
          <w:trHeight w:val="4286"/>
        </w:trPr>
        <w:tc>
          <w:tcPr>
            <w:tcW w:w="5103" w:type="dxa"/>
          </w:tcPr>
          <w:p w14:paraId="1AEFB9F7" w14:textId="77777777" w:rsidR="005274F4" w:rsidRPr="000A6A4B" w:rsidRDefault="005274F4" w:rsidP="005274F4">
            <w:pPr>
              <w:jc w:val="both"/>
              <w:rPr>
                <w:rFonts w:asciiTheme="majorHAnsi" w:eastAsia="Times New Roman" w:hAnsiTheme="majorHAnsi" w:cs="Times New Roman"/>
                <w:b/>
                <w:color w:val="000000" w:themeColor="text1"/>
                <w:sz w:val="24"/>
                <w:szCs w:val="24"/>
                <w:lang w:eastAsia="ru-RU"/>
              </w:rPr>
            </w:pPr>
            <w:r w:rsidRPr="000A6A4B">
              <w:rPr>
                <w:rFonts w:asciiTheme="majorHAnsi" w:eastAsia="Times New Roman" w:hAnsiTheme="majorHAnsi" w:cs="Times New Roman"/>
                <w:b/>
                <w:color w:val="000000" w:themeColor="text1"/>
                <w:sz w:val="24"/>
                <w:szCs w:val="24"/>
                <w:lang w:eastAsia="ru-RU"/>
              </w:rPr>
              <w:t>Центр по чрезвычайным ситуациям и снижению риска стихийных бедствий</w:t>
            </w:r>
          </w:p>
          <w:p w14:paraId="79BDE9A8" w14:textId="77777777" w:rsidR="005274F4" w:rsidRPr="000A6A4B" w:rsidRDefault="005274F4" w:rsidP="005274F4">
            <w:pPr>
              <w:jc w:val="both"/>
              <w:rPr>
                <w:rFonts w:asciiTheme="majorHAnsi" w:eastAsia="Times New Roman" w:hAnsiTheme="majorHAnsi" w:cs="Times New Roman"/>
                <w:b/>
                <w:color w:val="000000" w:themeColor="text1"/>
                <w:sz w:val="6"/>
                <w:szCs w:val="6"/>
                <w:lang w:eastAsia="ru-RU"/>
              </w:rPr>
            </w:pPr>
          </w:p>
          <w:p w14:paraId="223E8AE1" w14:textId="686F35EF" w:rsidR="00A92C5E" w:rsidRPr="002A7972" w:rsidRDefault="00A92C5E" w:rsidP="00E6795B">
            <w:pPr>
              <w:rPr>
                <w:rFonts w:ascii="Cambria" w:eastAsia="Times New Roman" w:hAnsi="Cambria" w:cs="Times New Roman"/>
                <w:b/>
                <w:color w:val="000000" w:themeColor="text1"/>
                <w:sz w:val="24"/>
                <w:szCs w:val="24"/>
                <w:lang w:eastAsia="ru-RU"/>
              </w:rPr>
            </w:pPr>
          </w:p>
        </w:tc>
        <w:tc>
          <w:tcPr>
            <w:tcW w:w="4762" w:type="dxa"/>
          </w:tcPr>
          <w:p w14:paraId="1EE55261" w14:textId="55FDB452" w:rsidR="003D1FD5" w:rsidRPr="002A7972" w:rsidRDefault="003D1FD5" w:rsidP="000A6A4B">
            <w:pPr>
              <w:ind w:firstLine="9"/>
              <w:rPr>
                <w:rFonts w:ascii="Cambria" w:hAnsi="Cambria"/>
                <w:b/>
                <w:bCs/>
                <w:sz w:val="24"/>
                <w:szCs w:val="24"/>
                <w:lang w:eastAsia="ru-RU"/>
              </w:rPr>
            </w:pPr>
          </w:p>
        </w:tc>
      </w:tr>
    </w:tbl>
    <w:p w14:paraId="3D0AE676" w14:textId="77777777" w:rsidR="00A92C5E" w:rsidRPr="002A7972" w:rsidRDefault="00A92C5E" w:rsidP="00A10AAB">
      <w:pPr>
        <w:spacing w:after="0" w:line="240" w:lineRule="auto"/>
        <w:ind w:firstLine="567"/>
        <w:rPr>
          <w:rFonts w:ascii="Cambria" w:eastAsia="Times New Roman" w:hAnsi="Cambria" w:cs="Times New Roman"/>
          <w:b/>
          <w:color w:val="000000" w:themeColor="text1"/>
          <w:sz w:val="24"/>
          <w:szCs w:val="24"/>
          <w:lang w:eastAsia="ru-RU"/>
        </w:rPr>
        <w:sectPr w:rsidR="00A92C5E" w:rsidRPr="002A7972" w:rsidSect="0082352E">
          <w:pgSz w:w="11906" w:h="16838"/>
          <w:pgMar w:top="709" w:right="851" w:bottom="709" w:left="1134" w:header="708" w:footer="708" w:gutter="0"/>
          <w:cols w:space="708"/>
          <w:docGrid w:linePitch="360"/>
        </w:sectPr>
      </w:pPr>
    </w:p>
    <w:p w14:paraId="663820BF" w14:textId="535442F9" w:rsidR="00A92C5E" w:rsidRPr="002A7972" w:rsidRDefault="00A92C5E" w:rsidP="00A10AAB">
      <w:pPr>
        <w:spacing w:after="0" w:line="240" w:lineRule="auto"/>
        <w:ind w:firstLine="567"/>
        <w:jc w:val="right"/>
        <w:rPr>
          <w:rFonts w:ascii="Cambria" w:eastAsia="Times New Roman" w:hAnsi="Cambria" w:cs="Times New Roman"/>
          <w:bCs/>
          <w:i/>
          <w:iCs/>
          <w:color w:val="000000"/>
          <w:sz w:val="24"/>
          <w:szCs w:val="24"/>
          <w:lang w:eastAsia="ru-RU"/>
        </w:rPr>
      </w:pPr>
      <w:bookmarkStart w:id="4" w:name="_Hlk100925707"/>
      <w:r w:rsidRPr="002A7972">
        <w:rPr>
          <w:rFonts w:ascii="Cambria" w:eastAsia="Times New Roman" w:hAnsi="Cambria" w:cs="Times New Roman"/>
          <w:bCs/>
          <w:i/>
          <w:iCs/>
          <w:color w:val="000000"/>
          <w:sz w:val="24"/>
          <w:szCs w:val="24"/>
          <w:lang w:eastAsia="ru-RU"/>
        </w:rPr>
        <w:lastRenderedPageBreak/>
        <w:t xml:space="preserve">Приложение </w:t>
      </w:r>
      <w:r w:rsidR="00616C2D" w:rsidRPr="002A7972">
        <w:rPr>
          <w:rFonts w:ascii="Cambria" w:eastAsia="Times New Roman" w:hAnsi="Cambria" w:cs="Times New Roman"/>
          <w:bCs/>
          <w:i/>
          <w:iCs/>
          <w:color w:val="000000"/>
          <w:sz w:val="24"/>
          <w:szCs w:val="24"/>
          <w:lang w:val="kk-KZ" w:eastAsia="ru-RU"/>
        </w:rPr>
        <w:t>№</w:t>
      </w:r>
      <w:r w:rsidRPr="002A7972">
        <w:rPr>
          <w:rFonts w:ascii="Cambria" w:eastAsia="Times New Roman" w:hAnsi="Cambria" w:cs="Times New Roman"/>
          <w:bCs/>
          <w:i/>
          <w:iCs/>
          <w:color w:val="000000"/>
          <w:sz w:val="24"/>
          <w:szCs w:val="24"/>
          <w:lang w:eastAsia="ru-RU"/>
        </w:rPr>
        <w:t xml:space="preserve">1 </w:t>
      </w:r>
    </w:p>
    <w:p w14:paraId="124D1E19" w14:textId="77777777" w:rsidR="00A92C5E" w:rsidRPr="002A7972" w:rsidRDefault="00A92C5E" w:rsidP="00A10AAB">
      <w:pPr>
        <w:spacing w:after="0" w:line="240" w:lineRule="auto"/>
        <w:ind w:firstLine="567"/>
        <w:jc w:val="right"/>
        <w:rPr>
          <w:rFonts w:ascii="Cambria" w:eastAsia="Times New Roman" w:hAnsi="Cambria" w:cs="Times New Roman"/>
          <w:bCs/>
          <w:i/>
          <w:iCs/>
          <w:sz w:val="24"/>
          <w:szCs w:val="24"/>
          <w:lang w:eastAsia="ru-RU"/>
        </w:rPr>
      </w:pPr>
      <w:r w:rsidRPr="002A7972">
        <w:rPr>
          <w:rFonts w:ascii="Cambria" w:eastAsia="Times New Roman" w:hAnsi="Cambria" w:cs="Times New Roman"/>
          <w:bCs/>
          <w:i/>
          <w:iCs/>
          <w:color w:val="000000"/>
          <w:sz w:val="24"/>
          <w:szCs w:val="24"/>
          <w:lang w:eastAsia="ru-RU"/>
        </w:rPr>
        <w:t>к Д</w:t>
      </w:r>
      <w:r w:rsidRPr="002A7972">
        <w:rPr>
          <w:rFonts w:ascii="Cambria" w:eastAsia="Times New Roman" w:hAnsi="Cambria" w:cs="Times New Roman"/>
          <w:bCs/>
          <w:i/>
          <w:iCs/>
          <w:sz w:val="24"/>
          <w:szCs w:val="24"/>
          <w:lang w:eastAsia="ru-RU"/>
        </w:rPr>
        <w:t xml:space="preserve">оговору об оказании услуг </w:t>
      </w:r>
    </w:p>
    <w:bookmarkEnd w:id="4"/>
    <w:p w14:paraId="75BE94F2" w14:textId="7DA3BEC8" w:rsidR="00031A77" w:rsidRPr="002A7972" w:rsidRDefault="00031A77" w:rsidP="00031A77">
      <w:pPr>
        <w:spacing w:after="0" w:line="240" w:lineRule="auto"/>
        <w:ind w:firstLine="567"/>
        <w:jc w:val="right"/>
        <w:rPr>
          <w:rFonts w:ascii="Cambria" w:eastAsia="Times New Roman" w:hAnsi="Cambria" w:cs="Times New Roman"/>
          <w:bCs/>
          <w:i/>
          <w:iCs/>
          <w:color w:val="000000"/>
          <w:sz w:val="24"/>
          <w:szCs w:val="24"/>
          <w:lang w:eastAsia="ru-RU"/>
        </w:rPr>
      </w:pPr>
      <w:r w:rsidRPr="002A7972">
        <w:rPr>
          <w:rFonts w:ascii="Cambria" w:eastAsia="Times New Roman" w:hAnsi="Cambria" w:cs="Times New Roman"/>
          <w:bCs/>
          <w:i/>
          <w:iCs/>
          <w:sz w:val="24"/>
          <w:szCs w:val="24"/>
          <w:lang w:eastAsia="ru-RU"/>
        </w:rPr>
        <w:t>№</w:t>
      </w:r>
      <w:r w:rsidR="00FF4DEE">
        <w:rPr>
          <w:rFonts w:ascii="Cambria" w:eastAsia="Times New Roman" w:hAnsi="Cambria" w:cs="Times New Roman"/>
          <w:bCs/>
          <w:i/>
          <w:iCs/>
          <w:sz w:val="24"/>
          <w:szCs w:val="24"/>
          <w:lang w:eastAsia="ru-RU"/>
        </w:rPr>
        <w:t>_____</w:t>
      </w:r>
      <w:r w:rsidRPr="003B1CA1">
        <w:rPr>
          <w:rFonts w:ascii="Cambria" w:eastAsia="Times New Roman" w:hAnsi="Cambria" w:cs="Times New Roman"/>
          <w:bCs/>
          <w:i/>
          <w:iCs/>
          <w:sz w:val="24"/>
          <w:szCs w:val="24"/>
          <w:lang w:eastAsia="ru-RU"/>
        </w:rPr>
        <w:t xml:space="preserve">/ </w:t>
      </w:r>
      <w:r w:rsidRPr="002A7972">
        <w:rPr>
          <w:rFonts w:ascii="Cambria" w:eastAsia="Times New Roman" w:hAnsi="Cambria" w:cs="Times New Roman"/>
          <w:bCs/>
          <w:i/>
          <w:iCs/>
          <w:sz w:val="24"/>
          <w:szCs w:val="24"/>
          <w:lang w:eastAsia="ru-RU"/>
        </w:rPr>
        <w:t xml:space="preserve">от </w:t>
      </w:r>
      <w:r w:rsidRPr="002A7972">
        <w:rPr>
          <w:rFonts w:ascii="Cambria" w:eastAsia="Times New Roman" w:hAnsi="Cambria" w:cs="Times New Roman"/>
          <w:bCs/>
          <w:i/>
          <w:iCs/>
          <w:sz w:val="24"/>
          <w:szCs w:val="24"/>
          <w:lang w:val="kk-KZ" w:eastAsia="ru-RU"/>
        </w:rPr>
        <w:t>«</w:t>
      </w:r>
      <w:r>
        <w:rPr>
          <w:rFonts w:ascii="Cambria" w:eastAsia="Times New Roman" w:hAnsi="Cambria" w:cs="Times New Roman"/>
          <w:bCs/>
          <w:i/>
          <w:iCs/>
          <w:sz w:val="24"/>
          <w:szCs w:val="24"/>
          <w:lang w:val="en-US" w:eastAsia="ru-RU"/>
        </w:rPr>
        <w:t>____</w:t>
      </w:r>
      <w:r w:rsidRPr="002A7972">
        <w:rPr>
          <w:rFonts w:ascii="Cambria" w:eastAsia="Times New Roman" w:hAnsi="Cambria" w:cs="Times New Roman"/>
          <w:bCs/>
          <w:i/>
          <w:iCs/>
          <w:sz w:val="24"/>
          <w:szCs w:val="24"/>
          <w:lang w:val="kk-KZ" w:eastAsia="ru-RU"/>
        </w:rPr>
        <w:t xml:space="preserve">» </w:t>
      </w:r>
      <w:r>
        <w:rPr>
          <w:rFonts w:ascii="Cambria" w:eastAsia="Times New Roman" w:hAnsi="Cambria" w:cs="Times New Roman"/>
          <w:bCs/>
          <w:i/>
          <w:iCs/>
          <w:sz w:val="24"/>
          <w:szCs w:val="24"/>
          <w:lang w:val="en-US" w:eastAsia="ru-RU"/>
        </w:rPr>
        <w:t>______________</w:t>
      </w:r>
      <w:r w:rsidRPr="002A7972">
        <w:rPr>
          <w:rFonts w:ascii="Cambria" w:eastAsia="Times New Roman" w:hAnsi="Cambria" w:cs="Times New Roman"/>
          <w:bCs/>
          <w:i/>
          <w:iCs/>
          <w:color w:val="000000"/>
          <w:sz w:val="24"/>
          <w:szCs w:val="24"/>
          <w:lang w:eastAsia="ru-RU"/>
        </w:rPr>
        <w:t xml:space="preserve"> 202</w:t>
      </w:r>
      <w:r w:rsidR="008B02CE">
        <w:rPr>
          <w:rFonts w:ascii="Cambria" w:eastAsia="Times New Roman" w:hAnsi="Cambria" w:cs="Times New Roman"/>
          <w:bCs/>
          <w:i/>
          <w:iCs/>
          <w:color w:val="000000"/>
          <w:sz w:val="24"/>
          <w:szCs w:val="24"/>
          <w:lang w:eastAsia="ru-RU"/>
        </w:rPr>
        <w:t>6</w:t>
      </w:r>
      <w:r>
        <w:rPr>
          <w:rFonts w:ascii="Cambria" w:eastAsia="Times New Roman" w:hAnsi="Cambria" w:cs="Times New Roman"/>
          <w:bCs/>
          <w:i/>
          <w:iCs/>
          <w:color w:val="000000"/>
          <w:sz w:val="24"/>
          <w:szCs w:val="24"/>
          <w:lang w:val="kk-KZ" w:eastAsia="ru-RU"/>
        </w:rPr>
        <w:t xml:space="preserve"> </w:t>
      </w:r>
      <w:r w:rsidRPr="002A7972">
        <w:rPr>
          <w:rFonts w:ascii="Cambria" w:eastAsia="Times New Roman" w:hAnsi="Cambria" w:cs="Times New Roman"/>
          <w:bCs/>
          <w:i/>
          <w:iCs/>
          <w:color w:val="000000"/>
          <w:sz w:val="24"/>
          <w:szCs w:val="24"/>
          <w:lang w:eastAsia="ru-RU"/>
        </w:rPr>
        <w:t>г.</w:t>
      </w:r>
    </w:p>
    <w:p w14:paraId="469266EA" w14:textId="77777777" w:rsidR="00A92C5E" w:rsidRPr="002A7972" w:rsidRDefault="00A92C5E" w:rsidP="008B02CE">
      <w:pPr>
        <w:spacing w:after="0" w:line="240" w:lineRule="auto"/>
        <w:jc w:val="center"/>
        <w:rPr>
          <w:rFonts w:ascii="Cambria" w:eastAsia="Times New Roman" w:hAnsi="Cambria" w:cs="Times New Roman"/>
          <w:b/>
          <w:color w:val="000000" w:themeColor="text1"/>
          <w:sz w:val="24"/>
          <w:szCs w:val="24"/>
          <w:lang w:eastAsia="ru-RU"/>
        </w:rPr>
      </w:pPr>
      <w:r w:rsidRPr="002A7972">
        <w:rPr>
          <w:rFonts w:ascii="Cambria" w:eastAsia="Times New Roman" w:hAnsi="Cambria" w:cs="Times New Roman"/>
          <w:b/>
          <w:color w:val="000000" w:themeColor="text1"/>
          <w:sz w:val="24"/>
          <w:szCs w:val="24"/>
          <w:lang w:eastAsia="ru-RU"/>
        </w:rPr>
        <w:t xml:space="preserve">Перечень </w:t>
      </w:r>
      <w:r w:rsidRPr="002A7972">
        <w:rPr>
          <w:rFonts w:ascii="Cambria" w:eastAsia="Times New Roman" w:hAnsi="Cambria" w:cs="Times New Roman"/>
          <w:b/>
          <w:color w:val="000000" w:themeColor="text1"/>
          <w:sz w:val="24"/>
          <w:szCs w:val="24"/>
          <w:lang w:val="kk-KZ" w:eastAsia="ru-RU"/>
        </w:rPr>
        <w:t>у</w:t>
      </w:r>
      <w:r w:rsidRPr="002A7972">
        <w:rPr>
          <w:rFonts w:ascii="Cambria" w:eastAsia="Times New Roman" w:hAnsi="Cambria" w:cs="Times New Roman"/>
          <w:b/>
          <w:color w:val="000000" w:themeColor="text1"/>
          <w:sz w:val="24"/>
          <w:szCs w:val="24"/>
          <w:lang w:eastAsia="ru-RU"/>
        </w:rPr>
        <w:t>слуг</w:t>
      </w:r>
    </w:p>
    <w:p w14:paraId="7982EC08" w14:textId="7681F50E" w:rsidR="00A92C5E" w:rsidRPr="002A7972" w:rsidRDefault="00A92C5E" w:rsidP="008B02CE">
      <w:pPr>
        <w:spacing w:after="0" w:line="240" w:lineRule="auto"/>
        <w:rPr>
          <w:rFonts w:ascii="Cambria" w:eastAsia="Times New Roman" w:hAnsi="Cambria" w:cs="Times New Roman"/>
          <w:bCs/>
          <w:color w:val="000000" w:themeColor="text1"/>
          <w:sz w:val="24"/>
          <w:szCs w:val="24"/>
          <w:lang w:val="kk-KZ" w:eastAsia="ru-RU"/>
        </w:rPr>
      </w:pPr>
    </w:p>
    <w:tbl>
      <w:tblPr>
        <w:tblStyle w:val="aa"/>
        <w:tblW w:w="14454" w:type="dxa"/>
        <w:tblLook w:val="04A0" w:firstRow="1" w:lastRow="0" w:firstColumn="1" w:lastColumn="0" w:noHBand="0" w:noVBand="1"/>
      </w:tblPr>
      <w:tblGrid>
        <w:gridCol w:w="626"/>
        <w:gridCol w:w="4331"/>
        <w:gridCol w:w="1572"/>
        <w:gridCol w:w="1663"/>
        <w:gridCol w:w="1409"/>
        <w:gridCol w:w="2598"/>
        <w:gridCol w:w="2255"/>
      </w:tblGrid>
      <w:tr w:rsidR="006D14B7" w:rsidRPr="002A7972" w14:paraId="5ADB7D91" w14:textId="77777777" w:rsidTr="000A6A4B">
        <w:trPr>
          <w:trHeight w:val="1027"/>
        </w:trPr>
        <w:tc>
          <w:tcPr>
            <w:tcW w:w="626" w:type="dxa"/>
          </w:tcPr>
          <w:p w14:paraId="2EA5E49F" w14:textId="77777777" w:rsidR="006D14B7" w:rsidRPr="002A7972" w:rsidRDefault="006D14B7" w:rsidP="006D14B7">
            <w:pPr>
              <w:ind w:firstLine="34"/>
              <w:jc w:val="center"/>
              <w:rPr>
                <w:rFonts w:ascii="Cambria" w:eastAsia="Times New Roman" w:hAnsi="Cambria" w:cs="Times New Roman"/>
                <w:b/>
                <w:color w:val="000000" w:themeColor="text1"/>
                <w:sz w:val="24"/>
                <w:szCs w:val="24"/>
                <w:lang w:val="kk-KZ" w:eastAsia="ru-RU"/>
              </w:rPr>
            </w:pPr>
            <w:r w:rsidRPr="002A7972">
              <w:rPr>
                <w:rFonts w:ascii="Cambria" w:eastAsia="Times New Roman" w:hAnsi="Cambria" w:cs="Times New Roman"/>
                <w:b/>
                <w:color w:val="000000" w:themeColor="text1"/>
                <w:sz w:val="24"/>
                <w:szCs w:val="24"/>
                <w:lang w:val="kk-KZ" w:eastAsia="ru-RU"/>
              </w:rPr>
              <w:t>№</w:t>
            </w:r>
          </w:p>
        </w:tc>
        <w:tc>
          <w:tcPr>
            <w:tcW w:w="4331" w:type="dxa"/>
          </w:tcPr>
          <w:p w14:paraId="2D406907" w14:textId="77777777" w:rsidR="006D14B7" w:rsidRPr="002A7972" w:rsidRDefault="006D14B7" w:rsidP="006D14B7">
            <w:pPr>
              <w:ind w:firstLine="17"/>
              <w:jc w:val="center"/>
              <w:rPr>
                <w:rFonts w:ascii="Cambria" w:eastAsia="Times New Roman" w:hAnsi="Cambria" w:cs="Times New Roman"/>
                <w:b/>
                <w:color w:val="000000" w:themeColor="text1"/>
                <w:sz w:val="24"/>
                <w:szCs w:val="24"/>
                <w:lang w:val="kk-KZ" w:eastAsia="ru-RU"/>
              </w:rPr>
            </w:pPr>
            <w:r w:rsidRPr="002A7972">
              <w:rPr>
                <w:rFonts w:ascii="Cambria" w:eastAsia="Times New Roman" w:hAnsi="Cambria" w:cs="Times New Roman"/>
                <w:b/>
                <w:color w:val="000000" w:themeColor="text1"/>
                <w:sz w:val="24"/>
                <w:szCs w:val="24"/>
                <w:lang w:val="kk-KZ" w:eastAsia="ru-RU"/>
              </w:rPr>
              <w:t>Наименование</w:t>
            </w:r>
          </w:p>
        </w:tc>
        <w:tc>
          <w:tcPr>
            <w:tcW w:w="1572" w:type="dxa"/>
          </w:tcPr>
          <w:p w14:paraId="1B09ED0A" w14:textId="77777777" w:rsidR="006D14B7" w:rsidRPr="002A7972" w:rsidRDefault="006D14B7" w:rsidP="006D14B7">
            <w:pPr>
              <w:ind w:firstLine="17"/>
              <w:jc w:val="center"/>
              <w:rPr>
                <w:rFonts w:ascii="Cambria" w:eastAsia="Times New Roman" w:hAnsi="Cambria" w:cs="Times New Roman"/>
                <w:b/>
                <w:color w:val="000000" w:themeColor="text1"/>
                <w:sz w:val="24"/>
                <w:szCs w:val="24"/>
                <w:lang w:val="kk-KZ" w:eastAsia="ru-RU"/>
              </w:rPr>
            </w:pPr>
            <w:r w:rsidRPr="002A7972">
              <w:rPr>
                <w:rFonts w:ascii="Cambria" w:eastAsia="Times New Roman" w:hAnsi="Cambria" w:cs="Times New Roman"/>
                <w:b/>
                <w:color w:val="000000" w:themeColor="text1"/>
                <w:sz w:val="24"/>
                <w:szCs w:val="24"/>
                <w:lang w:val="kk-KZ" w:eastAsia="ru-RU"/>
              </w:rPr>
              <w:t>Единица измерения</w:t>
            </w:r>
          </w:p>
        </w:tc>
        <w:tc>
          <w:tcPr>
            <w:tcW w:w="1663" w:type="dxa"/>
          </w:tcPr>
          <w:p w14:paraId="66D754A6" w14:textId="77777777" w:rsidR="006D14B7" w:rsidRPr="002A7972" w:rsidRDefault="006D14B7" w:rsidP="006D14B7">
            <w:pPr>
              <w:ind w:firstLine="17"/>
              <w:jc w:val="center"/>
              <w:rPr>
                <w:rFonts w:ascii="Cambria" w:eastAsia="Times New Roman" w:hAnsi="Cambria" w:cs="Times New Roman"/>
                <w:b/>
                <w:color w:val="000000" w:themeColor="text1"/>
                <w:sz w:val="24"/>
                <w:szCs w:val="24"/>
                <w:lang w:val="kk-KZ" w:eastAsia="ru-RU"/>
              </w:rPr>
            </w:pPr>
            <w:r w:rsidRPr="002A7972">
              <w:rPr>
                <w:rFonts w:ascii="Cambria" w:eastAsia="Times New Roman" w:hAnsi="Cambria" w:cs="Times New Roman"/>
                <w:b/>
                <w:color w:val="000000" w:themeColor="text1"/>
                <w:sz w:val="24"/>
                <w:szCs w:val="24"/>
                <w:lang w:val="kk-KZ" w:eastAsia="ru-RU"/>
              </w:rPr>
              <w:t>Количество, объем</w:t>
            </w:r>
          </w:p>
        </w:tc>
        <w:tc>
          <w:tcPr>
            <w:tcW w:w="1409" w:type="dxa"/>
          </w:tcPr>
          <w:p w14:paraId="784F2264" w14:textId="39466D9A" w:rsidR="006D14B7" w:rsidRPr="009739EA" w:rsidRDefault="006D14B7" w:rsidP="006D14B7">
            <w:pPr>
              <w:ind w:firstLine="17"/>
              <w:jc w:val="center"/>
              <w:rPr>
                <w:rFonts w:ascii="Cambria" w:eastAsia="Times New Roman" w:hAnsi="Cambria" w:cs="Times New Roman"/>
                <w:b/>
                <w:color w:val="000000" w:themeColor="text1"/>
                <w:sz w:val="24"/>
                <w:szCs w:val="24"/>
                <w:lang w:eastAsia="ru-RU"/>
              </w:rPr>
            </w:pPr>
            <w:r w:rsidRPr="006D14B7">
              <w:rPr>
                <w:rFonts w:ascii="Cambria" w:eastAsia="Times New Roman" w:hAnsi="Cambria" w:cs="Times New Roman"/>
                <w:b/>
                <w:color w:val="000000" w:themeColor="text1"/>
                <w:sz w:val="24"/>
                <w:szCs w:val="24"/>
                <w:lang w:val="kk-KZ" w:eastAsia="ru-RU"/>
              </w:rPr>
              <w:t xml:space="preserve">Цена за ед., </w:t>
            </w:r>
            <w:r w:rsidR="008124F6">
              <w:rPr>
                <w:rFonts w:ascii="Cambria" w:eastAsia="Times New Roman" w:hAnsi="Cambria" w:cs="Times New Roman"/>
                <w:b/>
                <w:color w:val="000000" w:themeColor="text1"/>
                <w:sz w:val="24"/>
                <w:szCs w:val="24"/>
                <w:lang w:val="kk-KZ" w:eastAsia="ru-RU"/>
              </w:rPr>
              <w:t>долларов США</w:t>
            </w:r>
          </w:p>
        </w:tc>
        <w:tc>
          <w:tcPr>
            <w:tcW w:w="2598" w:type="dxa"/>
          </w:tcPr>
          <w:p w14:paraId="599766E1" w14:textId="688A46C7" w:rsidR="006D14B7" w:rsidRPr="002A7972" w:rsidRDefault="006D14B7" w:rsidP="006D14B7">
            <w:pPr>
              <w:ind w:firstLine="17"/>
              <w:jc w:val="center"/>
              <w:rPr>
                <w:rFonts w:ascii="Cambria" w:eastAsia="Times New Roman" w:hAnsi="Cambria" w:cs="Times New Roman"/>
                <w:b/>
                <w:color w:val="000000" w:themeColor="text1"/>
                <w:sz w:val="24"/>
                <w:szCs w:val="24"/>
                <w:lang w:val="kk-KZ" w:eastAsia="ru-RU"/>
              </w:rPr>
            </w:pPr>
            <w:r w:rsidRPr="002A7972">
              <w:rPr>
                <w:rFonts w:ascii="Cambria" w:eastAsia="Times New Roman" w:hAnsi="Cambria" w:cs="Times New Roman"/>
                <w:b/>
                <w:color w:val="000000" w:themeColor="text1"/>
                <w:sz w:val="24"/>
                <w:szCs w:val="24"/>
                <w:lang w:val="kk-KZ" w:eastAsia="ru-RU"/>
              </w:rPr>
              <w:t>Срок поставки по договору</w:t>
            </w:r>
          </w:p>
        </w:tc>
        <w:tc>
          <w:tcPr>
            <w:tcW w:w="2255" w:type="dxa"/>
          </w:tcPr>
          <w:p w14:paraId="2B1BE3DC" w14:textId="77777777" w:rsidR="000A6A4B" w:rsidRDefault="006D14B7" w:rsidP="006D14B7">
            <w:pPr>
              <w:ind w:firstLine="17"/>
              <w:jc w:val="center"/>
              <w:rPr>
                <w:rFonts w:ascii="Cambria" w:eastAsia="Times New Roman" w:hAnsi="Cambria" w:cs="Times New Roman"/>
                <w:b/>
                <w:color w:val="000000" w:themeColor="text1"/>
                <w:sz w:val="24"/>
                <w:szCs w:val="24"/>
                <w:lang w:val="kk-KZ" w:eastAsia="ru-RU"/>
              </w:rPr>
            </w:pPr>
            <w:r w:rsidRPr="002A7972">
              <w:rPr>
                <w:rFonts w:ascii="Cambria" w:eastAsia="Times New Roman" w:hAnsi="Cambria" w:cs="Times New Roman"/>
                <w:b/>
                <w:color w:val="000000" w:themeColor="text1"/>
                <w:sz w:val="24"/>
                <w:szCs w:val="24"/>
                <w:lang w:val="kk-KZ" w:eastAsia="ru-RU"/>
              </w:rPr>
              <w:t>Общая сумма,</w:t>
            </w:r>
          </w:p>
          <w:p w14:paraId="0EE74F57" w14:textId="13BADAC2" w:rsidR="006D14B7" w:rsidRPr="002A7972" w:rsidRDefault="006D14B7" w:rsidP="006D14B7">
            <w:pPr>
              <w:ind w:firstLine="17"/>
              <w:jc w:val="center"/>
              <w:rPr>
                <w:rFonts w:ascii="Cambria" w:eastAsia="Times New Roman" w:hAnsi="Cambria" w:cs="Times New Roman"/>
                <w:b/>
                <w:color w:val="000000" w:themeColor="text1"/>
                <w:sz w:val="24"/>
                <w:szCs w:val="24"/>
                <w:lang w:val="kk-KZ" w:eastAsia="ru-RU"/>
              </w:rPr>
            </w:pPr>
            <w:r w:rsidRPr="002A7972">
              <w:rPr>
                <w:rFonts w:ascii="Cambria" w:eastAsia="Times New Roman" w:hAnsi="Cambria" w:cs="Times New Roman"/>
                <w:b/>
                <w:color w:val="000000" w:themeColor="text1"/>
                <w:sz w:val="24"/>
                <w:szCs w:val="24"/>
                <w:lang w:val="kk-KZ" w:eastAsia="ru-RU"/>
              </w:rPr>
              <w:t xml:space="preserve"> </w:t>
            </w:r>
            <w:r w:rsidR="008124F6">
              <w:rPr>
                <w:rFonts w:ascii="Cambria" w:eastAsia="Times New Roman" w:hAnsi="Cambria" w:cs="Times New Roman"/>
                <w:b/>
                <w:color w:val="000000" w:themeColor="text1"/>
                <w:sz w:val="24"/>
                <w:szCs w:val="24"/>
                <w:lang w:val="kk-KZ" w:eastAsia="ru-RU"/>
              </w:rPr>
              <w:t>д</w:t>
            </w:r>
            <w:r w:rsidR="00C843AB">
              <w:rPr>
                <w:rFonts w:ascii="Cambria" w:eastAsia="Times New Roman" w:hAnsi="Cambria" w:cs="Times New Roman"/>
                <w:b/>
                <w:color w:val="000000" w:themeColor="text1"/>
                <w:sz w:val="24"/>
                <w:szCs w:val="24"/>
                <w:lang w:val="kk-KZ" w:eastAsia="ru-RU"/>
              </w:rPr>
              <w:t>олларов США</w:t>
            </w:r>
          </w:p>
        </w:tc>
      </w:tr>
      <w:tr w:rsidR="006D14B7" w:rsidRPr="002A7972" w14:paraId="1A034C82" w14:textId="77777777" w:rsidTr="000A6A4B">
        <w:trPr>
          <w:trHeight w:val="661"/>
        </w:trPr>
        <w:tc>
          <w:tcPr>
            <w:tcW w:w="626" w:type="dxa"/>
          </w:tcPr>
          <w:p w14:paraId="316D1006" w14:textId="7AAB1FB4" w:rsidR="006D14B7" w:rsidRPr="002A7972" w:rsidRDefault="009E3786" w:rsidP="009E3786">
            <w:pPr>
              <w:ind w:left="-567" w:firstLine="567"/>
              <w:jc w:val="center"/>
              <w:rPr>
                <w:rFonts w:ascii="Cambria" w:eastAsia="Times New Roman" w:hAnsi="Cambria" w:cs="Times New Roman"/>
                <w:bCs/>
                <w:color w:val="000000" w:themeColor="text1"/>
                <w:sz w:val="24"/>
                <w:szCs w:val="24"/>
                <w:lang w:val="kk-KZ" w:eastAsia="ru-RU"/>
              </w:rPr>
            </w:pPr>
            <w:r>
              <w:rPr>
                <w:rFonts w:ascii="Cambria" w:eastAsia="Times New Roman" w:hAnsi="Cambria" w:cs="Times New Roman"/>
                <w:bCs/>
                <w:color w:val="000000" w:themeColor="text1"/>
                <w:sz w:val="24"/>
                <w:szCs w:val="24"/>
                <w:lang w:val="kk-KZ" w:eastAsia="ru-RU"/>
              </w:rPr>
              <w:t>1</w:t>
            </w:r>
          </w:p>
        </w:tc>
        <w:tc>
          <w:tcPr>
            <w:tcW w:w="4331" w:type="dxa"/>
          </w:tcPr>
          <w:p w14:paraId="3AFE3882" w14:textId="2AAB9F44" w:rsidR="006D14B7" w:rsidRPr="009E3786" w:rsidRDefault="0025268F" w:rsidP="0087178A">
            <w:pPr>
              <w:pStyle w:val="a6"/>
              <w:ind w:left="0" w:firstLine="17"/>
              <w:jc w:val="both"/>
              <w:rPr>
                <w:rFonts w:ascii="Cambria" w:eastAsia="Times New Roman" w:hAnsi="Cambria" w:cs="Times New Roman"/>
                <w:bCs/>
                <w:i/>
                <w:iCs/>
                <w:color w:val="000000" w:themeColor="text1"/>
                <w:sz w:val="24"/>
                <w:szCs w:val="24"/>
                <w:lang w:eastAsia="ru-RU"/>
              </w:rPr>
            </w:pPr>
            <w:r>
              <w:rPr>
                <w:rFonts w:ascii="Cambria" w:eastAsia="Times New Roman" w:hAnsi="Cambria" w:cs="Times New Roman"/>
                <w:i/>
                <w:iCs/>
                <w:color w:val="000000"/>
                <w:sz w:val="24"/>
                <w:szCs w:val="24"/>
                <w:lang w:val="kk-KZ" w:eastAsia="ru-RU"/>
              </w:rPr>
              <w:t>Услуги э</w:t>
            </w:r>
            <w:r w:rsidR="006C0EC7" w:rsidRPr="009E3786">
              <w:rPr>
                <w:rFonts w:ascii="Cambria" w:eastAsia="Times New Roman" w:hAnsi="Cambria" w:cs="Times New Roman"/>
                <w:i/>
                <w:iCs/>
                <w:color w:val="000000"/>
                <w:sz w:val="24"/>
                <w:szCs w:val="24"/>
                <w:lang w:val="kk-KZ" w:eastAsia="ru-RU"/>
              </w:rPr>
              <w:t>ксперта</w:t>
            </w:r>
            <w:r w:rsidR="006C0EC7" w:rsidRPr="009E3786">
              <w:rPr>
                <w:i/>
                <w:iCs/>
              </w:rPr>
              <w:t xml:space="preserve"> </w:t>
            </w:r>
            <w:r w:rsidR="008124F6">
              <w:rPr>
                <w:i/>
                <w:iCs/>
              </w:rPr>
              <w:t>э</w:t>
            </w:r>
            <w:r w:rsidR="008124F6" w:rsidRPr="008124F6">
              <w:rPr>
                <w:rFonts w:ascii="Cambria" w:eastAsia="Times New Roman" w:hAnsi="Cambria" w:cs="Times New Roman"/>
                <w:i/>
                <w:iCs/>
                <w:color w:val="000000"/>
                <w:sz w:val="24"/>
                <w:szCs w:val="24"/>
                <w:lang w:val="kk-KZ" w:eastAsia="ru-RU"/>
              </w:rPr>
              <w:t>ксперт в области сейсмологии и инженерной сейсмологии, оценки сейсмической опасности, систем раннего предупреждения и поддержки принятия решений при сейсмических угрозах</w:t>
            </w:r>
            <w:r w:rsidR="006C0EC7" w:rsidRPr="008124F6">
              <w:rPr>
                <w:rFonts w:ascii="Cambria" w:eastAsia="Times New Roman" w:hAnsi="Cambria" w:cs="Times New Roman"/>
                <w:i/>
                <w:iCs/>
                <w:color w:val="000000"/>
                <w:sz w:val="24"/>
                <w:szCs w:val="24"/>
                <w:lang w:val="kk-KZ" w:eastAsia="ru-RU"/>
              </w:rPr>
              <w:t xml:space="preserve"> </w:t>
            </w:r>
            <w:r w:rsidR="00952C29" w:rsidRPr="008124F6">
              <w:rPr>
                <w:rFonts w:ascii="Cambria" w:eastAsia="Times New Roman" w:hAnsi="Cambria" w:cs="Times New Roman"/>
                <w:i/>
                <w:iCs/>
                <w:color w:val="000000"/>
                <w:sz w:val="24"/>
                <w:szCs w:val="24"/>
                <w:lang w:val="kk-KZ" w:eastAsia="ru-RU"/>
              </w:rPr>
              <w:t>согласно Технического задания.</w:t>
            </w:r>
          </w:p>
        </w:tc>
        <w:tc>
          <w:tcPr>
            <w:tcW w:w="1572" w:type="dxa"/>
          </w:tcPr>
          <w:p w14:paraId="45CAB143" w14:textId="5C060075" w:rsidR="006D14B7" w:rsidRPr="002A7972" w:rsidRDefault="009E3786" w:rsidP="006D14B7">
            <w:pPr>
              <w:ind w:firstLine="17"/>
              <w:jc w:val="center"/>
              <w:rPr>
                <w:rFonts w:ascii="Cambria" w:eastAsia="Times New Roman" w:hAnsi="Cambria" w:cs="Times New Roman"/>
                <w:bCs/>
                <w:color w:val="000000" w:themeColor="text1"/>
                <w:sz w:val="24"/>
                <w:szCs w:val="24"/>
                <w:lang w:val="kk-KZ" w:eastAsia="ru-RU"/>
              </w:rPr>
            </w:pPr>
            <w:r>
              <w:rPr>
                <w:rFonts w:ascii="Cambria" w:eastAsia="Times New Roman" w:hAnsi="Cambria" w:cs="Times New Roman"/>
                <w:bCs/>
                <w:color w:val="000000" w:themeColor="text1"/>
                <w:sz w:val="24"/>
                <w:szCs w:val="24"/>
                <w:lang w:val="kk-KZ" w:eastAsia="ru-RU"/>
              </w:rPr>
              <w:t xml:space="preserve">Услуга </w:t>
            </w:r>
          </w:p>
        </w:tc>
        <w:tc>
          <w:tcPr>
            <w:tcW w:w="1663" w:type="dxa"/>
          </w:tcPr>
          <w:p w14:paraId="0BFF2F9C" w14:textId="4BA907D4" w:rsidR="006D14B7" w:rsidRPr="002A7972" w:rsidRDefault="009E3786" w:rsidP="006D14B7">
            <w:pPr>
              <w:ind w:firstLine="17"/>
              <w:jc w:val="center"/>
              <w:rPr>
                <w:rFonts w:ascii="Cambria" w:eastAsia="Times New Roman" w:hAnsi="Cambria" w:cs="Times New Roman"/>
                <w:bCs/>
                <w:color w:val="000000" w:themeColor="text1"/>
                <w:sz w:val="24"/>
                <w:szCs w:val="24"/>
                <w:lang w:val="kk-KZ" w:eastAsia="ru-RU"/>
              </w:rPr>
            </w:pPr>
            <w:r>
              <w:rPr>
                <w:rFonts w:ascii="Cambria" w:eastAsia="Times New Roman" w:hAnsi="Cambria" w:cs="Times New Roman"/>
                <w:bCs/>
                <w:color w:val="000000" w:themeColor="text1"/>
                <w:sz w:val="24"/>
                <w:szCs w:val="24"/>
                <w:lang w:val="kk-KZ" w:eastAsia="ru-RU"/>
              </w:rPr>
              <w:t>1</w:t>
            </w:r>
          </w:p>
        </w:tc>
        <w:tc>
          <w:tcPr>
            <w:tcW w:w="1409" w:type="dxa"/>
          </w:tcPr>
          <w:p w14:paraId="340C704A" w14:textId="2F5AB8FA" w:rsidR="006D14B7" w:rsidRPr="002A7972" w:rsidRDefault="006C0EC7" w:rsidP="006D14B7">
            <w:pPr>
              <w:ind w:firstLine="17"/>
              <w:jc w:val="center"/>
              <w:rPr>
                <w:rFonts w:ascii="Cambria" w:eastAsia="Times New Roman" w:hAnsi="Cambria" w:cs="Times New Roman"/>
                <w:bCs/>
                <w:color w:val="000000" w:themeColor="text1"/>
                <w:sz w:val="24"/>
                <w:szCs w:val="24"/>
                <w:lang w:val="kk-KZ" w:eastAsia="ru-RU"/>
              </w:rPr>
            </w:pPr>
            <w:r>
              <w:rPr>
                <w:rFonts w:ascii="Cambria" w:eastAsia="Times New Roman" w:hAnsi="Cambria" w:cs="Times New Roman"/>
                <w:bCs/>
                <w:color w:val="000000" w:themeColor="text1"/>
                <w:sz w:val="24"/>
                <w:szCs w:val="24"/>
                <w:lang w:val="kk-KZ" w:eastAsia="ru-RU"/>
              </w:rPr>
              <w:t>1</w:t>
            </w:r>
            <w:r w:rsidR="009E3786">
              <w:rPr>
                <w:rFonts w:ascii="Cambria" w:eastAsia="Times New Roman" w:hAnsi="Cambria" w:cs="Times New Roman"/>
                <w:bCs/>
                <w:color w:val="000000" w:themeColor="text1"/>
                <w:sz w:val="24"/>
                <w:szCs w:val="24"/>
                <w:lang w:val="kk-KZ" w:eastAsia="ru-RU"/>
              </w:rPr>
              <w:t> </w:t>
            </w:r>
            <w:r w:rsidR="0087178A">
              <w:rPr>
                <w:rFonts w:ascii="Cambria" w:eastAsia="Times New Roman" w:hAnsi="Cambria" w:cs="Times New Roman"/>
                <w:bCs/>
                <w:color w:val="000000" w:themeColor="text1"/>
                <w:sz w:val="24"/>
                <w:szCs w:val="24"/>
                <w:lang w:val="kk-KZ" w:eastAsia="ru-RU"/>
              </w:rPr>
              <w:t>0</w:t>
            </w:r>
            <w:r w:rsidR="009E3786">
              <w:rPr>
                <w:rFonts w:ascii="Cambria" w:eastAsia="Times New Roman" w:hAnsi="Cambria" w:cs="Times New Roman"/>
                <w:bCs/>
                <w:color w:val="000000" w:themeColor="text1"/>
                <w:sz w:val="24"/>
                <w:szCs w:val="24"/>
                <w:lang w:val="kk-KZ" w:eastAsia="ru-RU"/>
              </w:rPr>
              <w:t>00,0</w:t>
            </w:r>
          </w:p>
        </w:tc>
        <w:tc>
          <w:tcPr>
            <w:tcW w:w="2598" w:type="dxa"/>
          </w:tcPr>
          <w:p w14:paraId="1C424821" w14:textId="219299FC" w:rsidR="006D14B7" w:rsidRDefault="009E3786" w:rsidP="006D14B7">
            <w:pPr>
              <w:ind w:firstLine="17"/>
              <w:jc w:val="center"/>
              <w:rPr>
                <w:rFonts w:ascii="Cambria" w:eastAsia="Times New Roman" w:hAnsi="Cambria" w:cs="Times New Roman"/>
                <w:bCs/>
                <w:color w:val="000000" w:themeColor="text1"/>
                <w:sz w:val="24"/>
                <w:szCs w:val="24"/>
                <w:lang w:eastAsia="ru-RU"/>
              </w:rPr>
            </w:pPr>
            <w:r>
              <w:rPr>
                <w:rFonts w:ascii="Cambria" w:eastAsia="Times New Roman" w:hAnsi="Cambria" w:cs="Times New Roman"/>
                <w:bCs/>
                <w:color w:val="000000" w:themeColor="text1"/>
                <w:sz w:val="24"/>
                <w:szCs w:val="24"/>
                <w:lang w:eastAsia="ru-RU"/>
              </w:rPr>
              <w:t xml:space="preserve">Со дня подписания договора </w:t>
            </w:r>
            <w:r w:rsidR="008F2876" w:rsidRPr="008F2876">
              <w:rPr>
                <w:rFonts w:ascii="Cambria" w:eastAsia="Times New Roman" w:hAnsi="Cambria" w:cs="Times New Roman"/>
                <w:bCs/>
                <w:color w:val="000000" w:themeColor="text1"/>
                <w:sz w:val="24"/>
                <w:szCs w:val="24"/>
                <w:lang w:eastAsia="ru-RU"/>
              </w:rPr>
              <w:t xml:space="preserve">по </w:t>
            </w:r>
            <w:r w:rsidR="00C843AB">
              <w:rPr>
                <w:rFonts w:ascii="Cambria" w:eastAsia="Times New Roman" w:hAnsi="Cambria" w:cs="Times New Roman"/>
                <w:bCs/>
                <w:color w:val="000000" w:themeColor="text1"/>
                <w:sz w:val="24"/>
                <w:szCs w:val="24"/>
                <w:lang w:eastAsia="ru-RU"/>
              </w:rPr>
              <w:t>25</w:t>
            </w:r>
            <w:r w:rsidR="008F2876" w:rsidRPr="008F2876">
              <w:rPr>
                <w:rFonts w:ascii="Cambria" w:eastAsia="Times New Roman" w:hAnsi="Cambria" w:cs="Times New Roman"/>
                <w:bCs/>
                <w:color w:val="000000" w:themeColor="text1"/>
                <w:sz w:val="24"/>
                <w:szCs w:val="24"/>
                <w:lang w:eastAsia="ru-RU"/>
              </w:rPr>
              <w:t xml:space="preserve"> </w:t>
            </w:r>
            <w:r w:rsidR="00C843AB">
              <w:rPr>
                <w:rFonts w:ascii="Cambria" w:eastAsia="Times New Roman" w:hAnsi="Cambria" w:cs="Times New Roman"/>
                <w:bCs/>
                <w:color w:val="000000" w:themeColor="text1"/>
                <w:sz w:val="24"/>
                <w:szCs w:val="24"/>
                <w:lang w:eastAsia="ru-RU"/>
              </w:rPr>
              <w:t>сентября</w:t>
            </w:r>
            <w:r w:rsidR="00CD5D81" w:rsidRPr="008F2876">
              <w:rPr>
                <w:rFonts w:ascii="Cambria" w:eastAsia="Times New Roman" w:hAnsi="Cambria" w:cs="Times New Roman"/>
                <w:bCs/>
                <w:color w:val="000000" w:themeColor="text1"/>
                <w:sz w:val="24"/>
                <w:szCs w:val="24"/>
                <w:lang w:eastAsia="ru-RU"/>
              </w:rPr>
              <w:t xml:space="preserve"> </w:t>
            </w:r>
            <w:r w:rsidR="00CD5D81">
              <w:rPr>
                <w:rFonts w:ascii="Cambria" w:eastAsia="Times New Roman" w:hAnsi="Cambria" w:cs="Times New Roman"/>
                <w:bCs/>
                <w:color w:val="000000" w:themeColor="text1"/>
                <w:sz w:val="24"/>
                <w:szCs w:val="24"/>
                <w:lang w:eastAsia="ru-RU"/>
              </w:rPr>
              <w:t>202</w:t>
            </w:r>
            <w:r w:rsidR="007F5A98">
              <w:rPr>
                <w:rFonts w:ascii="Cambria" w:eastAsia="Times New Roman" w:hAnsi="Cambria" w:cs="Times New Roman"/>
                <w:bCs/>
                <w:color w:val="000000" w:themeColor="text1"/>
                <w:sz w:val="24"/>
                <w:szCs w:val="24"/>
                <w:lang w:eastAsia="ru-RU"/>
              </w:rPr>
              <w:t>7</w:t>
            </w:r>
            <w:r>
              <w:rPr>
                <w:rFonts w:ascii="Cambria" w:eastAsia="Times New Roman" w:hAnsi="Cambria" w:cs="Times New Roman"/>
                <w:bCs/>
                <w:color w:val="000000" w:themeColor="text1"/>
                <w:sz w:val="24"/>
                <w:szCs w:val="24"/>
                <w:lang w:eastAsia="ru-RU"/>
              </w:rPr>
              <w:t xml:space="preserve"> года</w:t>
            </w:r>
          </w:p>
        </w:tc>
        <w:tc>
          <w:tcPr>
            <w:tcW w:w="2255" w:type="dxa"/>
          </w:tcPr>
          <w:p w14:paraId="5C3C8D3D" w14:textId="46772A02" w:rsidR="006D14B7" w:rsidRPr="00D566FC" w:rsidRDefault="006C0EC7" w:rsidP="006D14B7">
            <w:pPr>
              <w:ind w:firstLine="17"/>
              <w:jc w:val="center"/>
              <w:rPr>
                <w:rFonts w:ascii="Cambria" w:eastAsia="Times New Roman" w:hAnsi="Cambria" w:cs="Times New Roman"/>
                <w:bCs/>
                <w:color w:val="000000" w:themeColor="text1"/>
                <w:sz w:val="24"/>
                <w:szCs w:val="24"/>
                <w:lang w:eastAsia="ru-RU"/>
              </w:rPr>
            </w:pPr>
            <w:r>
              <w:rPr>
                <w:rFonts w:ascii="Cambria" w:eastAsia="Times New Roman" w:hAnsi="Cambria" w:cs="Times New Roman"/>
                <w:bCs/>
                <w:color w:val="000000" w:themeColor="text1"/>
                <w:sz w:val="24"/>
                <w:szCs w:val="24"/>
                <w:lang w:val="kk-KZ" w:eastAsia="ru-RU"/>
              </w:rPr>
              <w:t>1</w:t>
            </w:r>
            <w:r w:rsidR="009E3786">
              <w:rPr>
                <w:rFonts w:ascii="Cambria" w:eastAsia="Times New Roman" w:hAnsi="Cambria" w:cs="Times New Roman"/>
                <w:bCs/>
                <w:color w:val="000000" w:themeColor="text1"/>
                <w:sz w:val="24"/>
                <w:szCs w:val="24"/>
                <w:lang w:val="kk-KZ" w:eastAsia="ru-RU"/>
              </w:rPr>
              <w:t> </w:t>
            </w:r>
            <w:r w:rsidR="0087178A">
              <w:rPr>
                <w:rFonts w:ascii="Cambria" w:eastAsia="Times New Roman" w:hAnsi="Cambria" w:cs="Times New Roman"/>
                <w:bCs/>
                <w:color w:val="000000" w:themeColor="text1"/>
                <w:sz w:val="24"/>
                <w:szCs w:val="24"/>
                <w:lang w:val="kk-KZ" w:eastAsia="ru-RU"/>
              </w:rPr>
              <w:t>0</w:t>
            </w:r>
            <w:r w:rsidR="009E3786">
              <w:rPr>
                <w:rFonts w:ascii="Cambria" w:eastAsia="Times New Roman" w:hAnsi="Cambria" w:cs="Times New Roman"/>
                <w:bCs/>
                <w:color w:val="000000" w:themeColor="text1"/>
                <w:sz w:val="24"/>
                <w:szCs w:val="24"/>
                <w:lang w:val="kk-KZ" w:eastAsia="ru-RU"/>
              </w:rPr>
              <w:t>00,0</w:t>
            </w:r>
          </w:p>
        </w:tc>
      </w:tr>
      <w:tr w:rsidR="006D14B7" w:rsidRPr="002A7972" w14:paraId="3A3B30EF" w14:textId="77777777" w:rsidTr="000A6A4B">
        <w:trPr>
          <w:trHeight w:val="661"/>
        </w:trPr>
        <w:tc>
          <w:tcPr>
            <w:tcW w:w="626" w:type="dxa"/>
          </w:tcPr>
          <w:p w14:paraId="365B79F8" w14:textId="77777777" w:rsidR="006D14B7" w:rsidRPr="002A7972" w:rsidRDefault="006D14B7" w:rsidP="006D14B7">
            <w:pPr>
              <w:ind w:firstLine="567"/>
              <w:rPr>
                <w:rFonts w:ascii="Cambria" w:eastAsia="Times New Roman" w:hAnsi="Cambria" w:cs="Times New Roman"/>
                <w:bCs/>
                <w:color w:val="000000" w:themeColor="text1"/>
                <w:sz w:val="24"/>
                <w:szCs w:val="24"/>
                <w:lang w:val="kk-KZ" w:eastAsia="ru-RU"/>
              </w:rPr>
            </w:pPr>
          </w:p>
        </w:tc>
        <w:tc>
          <w:tcPr>
            <w:tcW w:w="4331" w:type="dxa"/>
          </w:tcPr>
          <w:p w14:paraId="6E62F350" w14:textId="77777777" w:rsidR="006D14B7" w:rsidRPr="002A7972" w:rsidRDefault="006D14B7" w:rsidP="006D14B7">
            <w:pPr>
              <w:ind w:firstLine="17"/>
              <w:jc w:val="center"/>
              <w:rPr>
                <w:rFonts w:ascii="Cambria" w:eastAsia="Times New Roman" w:hAnsi="Cambria" w:cs="Times New Roman"/>
                <w:b/>
                <w:color w:val="000000" w:themeColor="text1"/>
                <w:sz w:val="24"/>
                <w:szCs w:val="24"/>
                <w:lang w:val="kk-KZ" w:eastAsia="ru-RU"/>
              </w:rPr>
            </w:pPr>
            <w:r w:rsidRPr="002A7972">
              <w:rPr>
                <w:rFonts w:ascii="Cambria" w:eastAsia="Times New Roman" w:hAnsi="Cambria" w:cs="Times New Roman"/>
                <w:b/>
                <w:color w:val="000000" w:themeColor="text1"/>
                <w:sz w:val="24"/>
                <w:szCs w:val="24"/>
                <w:lang w:val="kk-KZ" w:eastAsia="ru-RU"/>
              </w:rPr>
              <w:t>ИТОГО</w:t>
            </w:r>
          </w:p>
        </w:tc>
        <w:tc>
          <w:tcPr>
            <w:tcW w:w="7242" w:type="dxa"/>
            <w:gridSpan w:val="4"/>
          </w:tcPr>
          <w:p w14:paraId="6A543091" w14:textId="77777777" w:rsidR="006D14B7" w:rsidRDefault="006D14B7" w:rsidP="006D14B7">
            <w:pPr>
              <w:ind w:firstLine="17"/>
              <w:jc w:val="center"/>
              <w:rPr>
                <w:rFonts w:ascii="Cambria" w:eastAsia="Times New Roman" w:hAnsi="Cambria" w:cs="Times New Roman"/>
                <w:b/>
                <w:color w:val="000000" w:themeColor="text1"/>
                <w:sz w:val="24"/>
                <w:szCs w:val="24"/>
                <w:lang w:val="kk-KZ" w:eastAsia="ru-RU"/>
              </w:rPr>
            </w:pPr>
          </w:p>
        </w:tc>
        <w:tc>
          <w:tcPr>
            <w:tcW w:w="2255" w:type="dxa"/>
          </w:tcPr>
          <w:p w14:paraId="2A026DCE" w14:textId="3FAD13D5" w:rsidR="006D14B7" w:rsidRPr="009E3786" w:rsidRDefault="006C0EC7" w:rsidP="006D14B7">
            <w:pPr>
              <w:ind w:firstLine="17"/>
              <w:jc w:val="center"/>
              <w:rPr>
                <w:rFonts w:ascii="Cambria" w:eastAsia="Times New Roman" w:hAnsi="Cambria" w:cs="Times New Roman"/>
                <w:b/>
                <w:color w:val="000000" w:themeColor="text1"/>
                <w:sz w:val="24"/>
                <w:szCs w:val="24"/>
                <w:lang w:val="kk-KZ" w:eastAsia="ru-RU"/>
              </w:rPr>
            </w:pPr>
            <w:r>
              <w:rPr>
                <w:rFonts w:ascii="Cambria" w:eastAsia="Times New Roman" w:hAnsi="Cambria" w:cs="Times New Roman"/>
                <w:b/>
                <w:color w:val="000000" w:themeColor="text1"/>
                <w:sz w:val="24"/>
                <w:szCs w:val="24"/>
                <w:lang w:val="kk-KZ" w:eastAsia="ru-RU"/>
              </w:rPr>
              <w:t>1</w:t>
            </w:r>
            <w:r w:rsidR="009E3786" w:rsidRPr="009E3786">
              <w:rPr>
                <w:rFonts w:ascii="Cambria" w:eastAsia="Times New Roman" w:hAnsi="Cambria" w:cs="Times New Roman"/>
                <w:b/>
                <w:color w:val="000000" w:themeColor="text1"/>
                <w:sz w:val="24"/>
                <w:szCs w:val="24"/>
                <w:lang w:val="kk-KZ" w:eastAsia="ru-RU"/>
              </w:rPr>
              <w:t> </w:t>
            </w:r>
            <w:r w:rsidR="0087178A">
              <w:rPr>
                <w:rFonts w:ascii="Cambria" w:eastAsia="Times New Roman" w:hAnsi="Cambria" w:cs="Times New Roman"/>
                <w:b/>
                <w:color w:val="000000" w:themeColor="text1"/>
                <w:sz w:val="24"/>
                <w:szCs w:val="24"/>
                <w:lang w:val="kk-KZ" w:eastAsia="ru-RU"/>
              </w:rPr>
              <w:t>0</w:t>
            </w:r>
            <w:r w:rsidR="009E3786" w:rsidRPr="009E3786">
              <w:rPr>
                <w:rFonts w:ascii="Cambria" w:eastAsia="Times New Roman" w:hAnsi="Cambria" w:cs="Times New Roman"/>
                <w:b/>
                <w:color w:val="000000" w:themeColor="text1"/>
                <w:sz w:val="24"/>
                <w:szCs w:val="24"/>
                <w:lang w:val="kk-KZ" w:eastAsia="ru-RU"/>
              </w:rPr>
              <w:t>00,0</w:t>
            </w:r>
          </w:p>
        </w:tc>
      </w:tr>
    </w:tbl>
    <w:p w14:paraId="136C7C0B" w14:textId="77777777" w:rsidR="00F246AC" w:rsidRPr="002A7972" w:rsidRDefault="00F246AC" w:rsidP="00A10AAB">
      <w:pPr>
        <w:spacing w:after="0" w:line="240" w:lineRule="auto"/>
        <w:ind w:firstLine="567"/>
        <w:rPr>
          <w:rFonts w:ascii="Cambria" w:eastAsia="Times New Roman" w:hAnsi="Cambria" w:cs="Times New Roman"/>
          <w:bCs/>
          <w:color w:val="000000" w:themeColor="text1"/>
          <w:sz w:val="24"/>
          <w:szCs w:val="24"/>
          <w:lang w:val="kk-KZ" w:eastAsia="ru-RU"/>
        </w:rPr>
        <w:sectPr w:rsidR="00F246AC" w:rsidRPr="002A7972" w:rsidSect="002D4408">
          <w:headerReference w:type="default" r:id="rId9"/>
          <w:pgSz w:w="16838" w:h="11906" w:orient="landscape"/>
          <w:pgMar w:top="851" w:right="709" w:bottom="1134" w:left="992" w:header="709" w:footer="709" w:gutter="0"/>
          <w:cols w:space="708"/>
          <w:titlePg/>
          <w:docGrid w:linePitch="360"/>
        </w:sectPr>
      </w:pPr>
    </w:p>
    <w:p w14:paraId="3E138568" w14:textId="5EDF93E6" w:rsidR="005A7567" w:rsidRPr="002A7972" w:rsidRDefault="005A7567" w:rsidP="00A10AAB">
      <w:pPr>
        <w:spacing w:after="0" w:line="240" w:lineRule="auto"/>
        <w:ind w:firstLine="567"/>
        <w:jc w:val="right"/>
        <w:rPr>
          <w:rFonts w:ascii="Cambria" w:eastAsia="Times New Roman" w:hAnsi="Cambria" w:cs="Times New Roman"/>
          <w:bCs/>
          <w:i/>
          <w:iCs/>
          <w:color w:val="000000"/>
          <w:sz w:val="24"/>
          <w:szCs w:val="24"/>
          <w:lang w:eastAsia="ru-RU"/>
        </w:rPr>
      </w:pPr>
      <w:r w:rsidRPr="002A7972">
        <w:rPr>
          <w:rFonts w:ascii="Cambria" w:eastAsia="Times New Roman" w:hAnsi="Cambria" w:cs="Times New Roman"/>
          <w:bCs/>
          <w:i/>
          <w:iCs/>
          <w:color w:val="000000"/>
          <w:sz w:val="24"/>
          <w:szCs w:val="24"/>
          <w:lang w:eastAsia="ru-RU"/>
        </w:rPr>
        <w:lastRenderedPageBreak/>
        <w:t xml:space="preserve">Приложение </w:t>
      </w:r>
      <w:r w:rsidR="002E54C2" w:rsidRPr="002A7972">
        <w:rPr>
          <w:rFonts w:ascii="Cambria" w:eastAsia="Times New Roman" w:hAnsi="Cambria" w:cs="Times New Roman"/>
          <w:bCs/>
          <w:i/>
          <w:iCs/>
          <w:color w:val="000000"/>
          <w:sz w:val="24"/>
          <w:szCs w:val="24"/>
          <w:lang w:val="kk-KZ" w:eastAsia="ru-RU"/>
        </w:rPr>
        <w:t>№</w:t>
      </w:r>
      <w:r w:rsidRPr="002A7972">
        <w:rPr>
          <w:rFonts w:ascii="Cambria" w:eastAsia="Times New Roman" w:hAnsi="Cambria" w:cs="Times New Roman"/>
          <w:bCs/>
          <w:i/>
          <w:iCs/>
          <w:color w:val="000000"/>
          <w:sz w:val="24"/>
          <w:szCs w:val="24"/>
          <w:lang w:eastAsia="ru-RU"/>
        </w:rPr>
        <w:t xml:space="preserve">2 </w:t>
      </w:r>
    </w:p>
    <w:p w14:paraId="0DF1B23C" w14:textId="77777777" w:rsidR="005A7567" w:rsidRPr="002A7972" w:rsidRDefault="005A7567" w:rsidP="00A10AAB">
      <w:pPr>
        <w:spacing w:after="0" w:line="240" w:lineRule="auto"/>
        <w:ind w:firstLine="567"/>
        <w:jc w:val="right"/>
        <w:rPr>
          <w:rFonts w:ascii="Cambria" w:eastAsia="Times New Roman" w:hAnsi="Cambria" w:cs="Times New Roman"/>
          <w:bCs/>
          <w:i/>
          <w:iCs/>
          <w:sz w:val="24"/>
          <w:szCs w:val="24"/>
          <w:lang w:eastAsia="ru-RU"/>
        </w:rPr>
      </w:pPr>
      <w:r w:rsidRPr="002A7972">
        <w:rPr>
          <w:rFonts w:ascii="Cambria" w:eastAsia="Times New Roman" w:hAnsi="Cambria" w:cs="Times New Roman"/>
          <w:bCs/>
          <w:i/>
          <w:iCs/>
          <w:sz w:val="24"/>
          <w:szCs w:val="24"/>
          <w:lang w:eastAsia="ru-RU"/>
        </w:rPr>
        <w:t xml:space="preserve">к Договору об оказании услуг </w:t>
      </w:r>
    </w:p>
    <w:p w14:paraId="0C4F5043" w14:textId="6C729E1D" w:rsidR="005A7567" w:rsidRPr="002A7972" w:rsidRDefault="005A7567" w:rsidP="00A10AAB">
      <w:pPr>
        <w:spacing w:after="0" w:line="240" w:lineRule="auto"/>
        <w:ind w:firstLine="567"/>
        <w:jc w:val="right"/>
        <w:rPr>
          <w:rFonts w:ascii="Cambria" w:eastAsia="Times New Roman" w:hAnsi="Cambria" w:cs="Times New Roman"/>
          <w:bCs/>
          <w:i/>
          <w:iCs/>
          <w:color w:val="000000"/>
          <w:sz w:val="24"/>
          <w:szCs w:val="24"/>
          <w:lang w:eastAsia="ru-RU"/>
        </w:rPr>
      </w:pPr>
      <w:r w:rsidRPr="002A7972">
        <w:rPr>
          <w:rFonts w:ascii="Cambria" w:eastAsia="Times New Roman" w:hAnsi="Cambria" w:cs="Times New Roman"/>
          <w:bCs/>
          <w:i/>
          <w:iCs/>
          <w:sz w:val="24"/>
          <w:szCs w:val="24"/>
          <w:lang w:eastAsia="ru-RU"/>
        </w:rPr>
        <w:t>№</w:t>
      </w:r>
      <w:r w:rsidR="00181CEC">
        <w:rPr>
          <w:rFonts w:ascii="Cambria" w:eastAsia="Times New Roman" w:hAnsi="Cambria" w:cs="Times New Roman"/>
          <w:bCs/>
          <w:i/>
          <w:iCs/>
          <w:sz w:val="24"/>
          <w:szCs w:val="24"/>
          <w:lang w:eastAsia="ru-RU"/>
        </w:rPr>
        <w:t>_____</w:t>
      </w:r>
      <w:r w:rsidR="003B1CA1" w:rsidRPr="003B1CA1">
        <w:rPr>
          <w:rFonts w:ascii="Cambria" w:eastAsia="Times New Roman" w:hAnsi="Cambria" w:cs="Times New Roman"/>
          <w:bCs/>
          <w:i/>
          <w:iCs/>
          <w:sz w:val="24"/>
          <w:szCs w:val="24"/>
          <w:lang w:eastAsia="ru-RU"/>
        </w:rPr>
        <w:t>/</w:t>
      </w:r>
      <w:r w:rsidR="00DC098F">
        <w:rPr>
          <w:rFonts w:ascii="Cambria" w:eastAsia="Times New Roman" w:hAnsi="Cambria" w:cs="Times New Roman"/>
          <w:bCs/>
          <w:i/>
          <w:iCs/>
          <w:sz w:val="24"/>
          <w:szCs w:val="24"/>
          <w:lang w:eastAsia="ru-RU"/>
        </w:rPr>
        <w:t xml:space="preserve"> </w:t>
      </w:r>
      <w:r w:rsidR="003B1CA1" w:rsidRPr="003B1CA1">
        <w:rPr>
          <w:rFonts w:ascii="Cambria" w:eastAsia="Times New Roman" w:hAnsi="Cambria" w:cs="Times New Roman"/>
          <w:bCs/>
          <w:i/>
          <w:iCs/>
          <w:sz w:val="24"/>
          <w:szCs w:val="24"/>
          <w:lang w:eastAsia="ru-RU"/>
        </w:rPr>
        <w:t xml:space="preserve"> </w:t>
      </w:r>
      <w:r w:rsidRPr="002A7972">
        <w:rPr>
          <w:rFonts w:ascii="Cambria" w:eastAsia="Times New Roman" w:hAnsi="Cambria" w:cs="Times New Roman"/>
          <w:bCs/>
          <w:i/>
          <w:iCs/>
          <w:sz w:val="24"/>
          <w:szCs w:val="24"/>
          <w:lang w:eastAsia="ru-RU"/>
        </w:rPr>
        <w:t xml:space="preserve">от </w:t>
      </w:r>
      <w:r w:rsidRPr="002A7972">
        <w:rPr>
          <w:rFonts w:ascii="Cambria" w:eastAsia="Times New Roman" w:hAnsi="Cambria" w:cs="Times New Roman"/>
          <w:bCs/>
          <w:i/>
          <w:iCs/>
          <w:sz w:val="24"/>
          <w:szCs w:val="24"/>
          <w:lang w:val="kk-KZ" w:eastAsia="ru-RU"/>
        </w:rPr>
        <w:t>«</w:t>
      </w:r>
      <w:r w:rsidR="0085682B" w:rsidRPr="00300E44">
        <w:rPr>
          <w:rFonts w:ascii="Cambria" w:eastAsia="Times New Roman" w:hAnsi="Cambria" w:cs="Times New Roman"/>
          <w:bCs/>
          <w:i/>
          <w:iCs/>
          <w:sz w:val="24"/>
          <w:szCs w:val="24"/>
          <w:lang w:eastAsia="ru-RU"/>
        </w:rPr>
        <w:t>____</w:t>
      </w:r>
      <w:r w:rsidRPr="002A7972">
        <w:rPr>
          <w:rFonts w:ascii="Cambria" w:eastAsia="Times New Roman" w:hAnsi="Cambria" w:cs="Times New Roman"/>
          <w:bCs/>
          <w:i/>
          <w:iCs/>
          <w:sz w:val="24"/>
          <w:szCs w:val="24"/>
          <w:lang w:val="kk-KZ" w:eastAsia="ru-RU"/>
        </w:rPr>
        <w:t xml:space="preserve">» </w:t>
      </w:r>
      <w:r w:rsidR="0085682B" w:rsidRPr="00300E44">
        <w:rPr>
          <w:rFonts w:ascii="Cambria" w:eastAsia="Times New Roman" w:hAnsi="Cambria" w:cs="Times New Roman"/>
          <w:bCs/>
          <w:i/>
          <w:iCs/>
          <w:sz w:val="24"/>
          <w:szCs w:val="24"/>
          <w:lang w:eastAsia="ru-RU"/>
        </w:rPr>
        <w:t>______________</w:t>
      </w:r>
      <w:r w:rsidRPr="002A7972">
        <w:rPr>
          <w:rFonts w:ascii="Cambria" w:eastAsia="Times New Roman" w:hAnsi="Cambria" w:cs="Times New Roman"/>
          <w:bCs/>
          <w:i/>
          <w:iCs/>
          <w:color w:val="000000"/>
          <w:sz w:val="24"/>
          <w:szCs w:val="24"/>
          <w:lang w:eastAsia="ru-RU"/>
        </w:rPr>
        <w:t xml:space="preserve"> 202</w:t>
      </w:r>
      <w:r w:rsidR="008B02CE">
        <w:rPr>
          <w:rFonts w:ascii="Cambria" w:eastAsia="Times New Roman" w:hAnsi="Cambria" w:cs="Times New Roman"/>
          <w:bCs/>
          <w:i/>
          <w:iCs/>
          <w:color w:val="000000"/>
          <w:sz w:val="24"/>
          <w:szCs w:val="24"/>
          <w:lang w:eastAsia="ru-RU"/>
        </w:rPr>
        <w:t>6</w:t>
      </w:r>
      <w:r w:rsidR="003B1CA1">
        <w:rPr>
          <w:rFonts w:ascii="Cambria" w:eastAsia="Times New Roman" w:hAnsi="Cambria" w:cs="Times New Roman"/>
          <w:bCs/>
          <w:i/>
          <w:iCs/>
          <w:color w:val="000000"/>
          <w:sz w:val="24"/>
          <w:szCs w:val="24"/>
          <w:lang w:val="kk-KZ" w:eastAsia="ru-RU"/>
        </w:rPr>
        <w:t xml:space="preserve"> </w:t>
      </w:r>
      <w:r w:rsidRPr="002A7972">
        <w:rPr>
          <w:rFonts w:ascii="Cambria" w:eastAsia="Times New Roman" w:hAnsi="Cambria" w:cs="Times New Roman"/>
          <w:bCs/>
          <w:i/>
          <w:iCs/>
          <w:color w:val="000000"/>
          <w:sz w:val="24"/>
          <w:szCs w:val="24"/>
          <w:lang w:eastAsia="ru-RU"/>
        </w:rPr>
        <w:t>г.</w:t>
      </w:r>
    </w:p>
    <w:p w14:paraId="40E2CF74" w14:textId="77777777" w:rsidR="006C0EC7" w:rsidRDefault="006C0EC7" w:rsidP="00FD7B5F">
      <w:pPr>
        <w:spacing w:after="120" w:line="240" w:lineRule="auto"/>
        <w:jc w:val="both"/>
        <w:rPr>
          <w:rFonts w:ascii="Cambria" w:hAnsi="Cambria"/>
          <w:sz w:val="24"/>
          <w:szCs w:val="24"/>
        </w:rPr>
      </w:pPr>
    </w:p>
    <w:p w14:paraId="2D201211" w14:textId="77777777" w:rsidR="00C843AB" w:rsidRPr="00B823B9" w:rsidRDefault="00C843AB" w:rsidP="00C843AB">
      <w:pPr>
        <w:spacing w:after="120" w:line="240" w:lineRule="auto"/>
        <w:jc w:val="center"/>
        <w:rPr>
          <w:rFonts w:ascii="Cambria" w:hAnsi="Cambria"/>
          <w:b/>
          <w:bCs/>
        </w:rPr>
      </w:pPr>
      <w:r w:rsidRPr="00B823B9">
        <w:rPr>
          <w:rFonts w:ascii="Cambria" w:hAnsi="Cambria"/>
          <w:b/>
          <w:bCs/>
        </w:rPr>
        <w:t>ТЕХНИЧЕСКОЕ ЗАДАНИЕ</w:t>
      </w:r>
    </w:p>
    <w:p w14:paraId="4261E108" w14:textId="77777777" w:rsidR="00C843AB" w:rsidRPr="00B823B9" w:rsidRDefault="00C843AB" w:rsidP="00C843AB">
      <w:pPr>
        <w:spacing w:after="120" w:line="240" w:lineRule="auto"/>
        <w:jc w:val="center"/>
        <w:rPr>
          <w:rFonts w:ascii="Cambria" w:hAnsi="Cambria"/>
          <w:b/>
          <w:bCs/>
        </w:rPr>
      </w:pPr>
      <w:r w:rsidRPr="00B823B9">
        <w:rPr>
          <w:rFonts w:ascii="Cambria" w:hAnsi="Cambria"/>
          <w:b/>
          <w:bCs/>
        </w:rPr>
        <w:t>на разработку технического задания на создание региональной системы поддержки принятия решений при сейсмических угрозах для объектов образования в пилотных городах Центральной Азии</w:t>
      </w:r>
    </w:p>
    <w:p w14:paraId="4002B4FE"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 ОБЩИЕ ПОЛОЖЕНИЯ</w:t>
      </w:r>
    </w:p>
    <w:p w14:paraId="42E639E2" w14:textId="77777777" w:rsidR="00C843AB" w:rsidRPr="00B823B9" w:rsidRDefault="00C843AB" w:rsidP="00C843AB">
      <w:pPr>
        <w:spacing w:after="120" w:line="240" w:lineRule="auto"/>
        <w:jc w:val="both"/>
        <w:rPr>
          <w:rFonts w:ascii="Cambria" w:hAnsi="Cambria"/>
        </w:rPr>
      </w:pPr>
      <w:r w:rsidRPr="00B823B9">
        <w:rPr>
          <w:rFonts w:ascii="Cambria" w:hAnsi="Cambria"/>
          <w:b/>
          <w:bCs/>
        </w:rPr>
        <w:t>Наименование услуги:</w:t>
      </w:r>
      <w:r>
        <w:rPr>
          <w:rFonts w:ascii="Cambria" w:hAnsi="Cambria"/>
          <w:b/>
          <w:bCs/>
        </w:rPr>
        <w:t xml:space="preserve"> </w:t>
      </w:r>
      <w:r w:rsidRPr="00B823B9">
        <w:rPr>
          <w:rFonts w:ascii="Cambria" w:hAnsi="Cambria"/>
        </w:rPr>
        <w:t>Разработка технического задания на создание региональной системы поддержки принятия решений при сейсмических угрозах для объектов образования в пилотных городах Центральной Азии.</w:t>
      </w:r>
    </w:p>
    <w:p w14:paraId="15476321" w14:textId="77777777" w:rsidR="00C843AB" w:rsidRPr="00B823B9" w:rsidRDefault="00C843AB" w:rsidP="00C843AB">
      <w:pPr>
        <w:spacing w:after="120" w:line="240" w:lineRule="auto"/>
        <w:jc w:val="both"/>
        <w:rPr>
          <w:rFonts w:ascii="Cambria" w:hAnsi="Cambria"/>
        </w:rPr>
      </w:pPr>
      <w:r w:rsidRPr="00B823B9">
        <w:rPr>
          <w:rFonts w:ascii="Cambria" w:hAnsi="Cambria"/>
          <w:b/>
          <w:bCs/>
        </w:rPr>
        <w:t>Проект:</w:t>
      </w:r>
      <w:r>
        <w:rPr>
          <w:rFonts w:ascii="Cambria" w:hAnsi="Cambria"/>
          <w:b/>
          <w:bCs/>
        </w:rPr>
        <w:t xml:space="preserve"> </w:t>
      </w:r>
      <w:r w:rsidRPr="00B823B9">
        <w:rPr>
          <w:rFonts w:ascii="Cambria" w:hAnsi="Cambria"/>
        </w:rPr>
        <w:t>«Укрепление системы снижения риска стихийных бедствий в регион</w:t>
      </w:r>
      <w:r>
        <w:rPr>
          <w:rFonts w:ascii="Cambria" w:hAnsi="Cambria"/>
        </w:rPr>
        <w:t>е</w:t>
      </w:r>
      <w:r w:rsidRPr="00B823B9">
        <w:rPr>
          <w:rFonts w:ascii="Cambria" w:hAnsi="Cambria"/>
        </w:rPr>
        <w:t xml:space="preserve"> Центральной Азии».</w:t>
      </w:r>
    </w:p>
    <w:p w14:paraId="6EB29C29" w14:textId="77777777" w:rsidR="00C843AB" w:rsidRPr="00B823B9" w:rsidRDefault="00C843AB" w:rsidP="00C843AB">
      <w:pPr>
        <w:spacing w:after="120" w:line="240" w:lineRule="auto"/>
        <w:jc w:val="both"/>
        <w:rPr>
          <w:rFonts w:ascii="Cambria" w:hAnsi="Cambria"/>
        </w:rPr>
      </w:pPr>
      <w:r w:rsidRPr="00B823B9">
        <w:rPr>
          <w:rFonts w:ascii="Cambria" w:hAnsi="Cambria"/>
          <w:b/>
          <w:bCs/>
        </w:rPr>
        <w:t>Заказчик:</w:t>
      </w:r>
      <w:r>
        <w:rPr>
          <w:rFonts w:ascii="Cambria" w:hAnsi="Cambria"/>
          <w:b/>
          <w:bCs/>
        </w:rPr>
        <w:t xml:space="preserve"> </w:t>
      </w:r>
      <w:r w:rsidRPr="00B823B9">
        <w:rPr>
          <w:rFonts w:ascii="Cambria" w:hAnsi="Cambria"/>
        </w:rPr>
        <w:t>Центр по чрезвычайным ситуациям и снижению риска стихийных бедствий (ЦЧССРБ/CESDRR).</w:t>
      </w:r>
    </w:p>
    <w:p w14:paraId="551DD36B" w14:textId="77777777" w:rsidR="00C843AB" w:rsidRPr="00B823B9" w:rsidRDefault="00C843AB" w:rsidP="00C843AB">
      <w:pPr>
        <w:spacing w:after="120" w:line="240" w:lineRule="auto"/>
        <w:jc w:val="both"/>
        <w:rPr>
          <w:rFonts w:ascii="Cambria" w:hAnsi="Cambria"/>
        </w:rPr>
      </w:pPr>
      <w:r w:rsidRPr="00B823B9">
        <w:rPr>
          <w:rFonts w:ascii="Cambria" w:hAnsi="Cambria"/>
          <w:b/>
          <w:bCs/>
        </w:rPr>
        <w:t>Регион реализации:</w:t>
      </w:r>
      <w:r>
        <w:rPr>
          <w:rFonts w:ascii="Cambria" w:hAnsi="Cambria"/>
          <w:b/>
          <w:bCs/>
        </w:rPr>
        <w:t xml:space="preserve"> </w:t>
      </w:r>
      <w:r w:rsidRPr="00B823B9">
        <w:rPr>
          <w:rFonts w:ascii="Cambria" w:hAnsi="Cambria"/>
        </w:rPr>
        <w:t>Центральная Азия.</w:t>
      </w:r>
    </w:p>
    <w:p w14:paraId="744499E4" w14:textId="77777777" w:rsidR="00C843AB" w:rsidRPr="00B823B9" w:rsidRDefault="00C843AB" w:rsidP="00C843AB">
      <w:pPr>
        <w:spacing w:after="120" w:line="240" w:lineRule="auto"/>
        <w:jc w:val="both"/>
        <w:rPr>
          <w:rFonts w:ascii="Cambria" w:hAnsi="Cambria"/>
        </w:rPr>
      </w:pPr>
      <w:r w:rsidRPr="00B823B9">
        <w:rPr>
          <w:rFonts w:ascii="Cambria" w:hAnsi="Cambria"/>
          <w:b/>
          <w:bCs/>
        </w:rPr>
        <w:t>Страны:</w:t>
      </w:r>
      <w:r>
        <w:rPr>
          <w:rFonts w:ascii="Cambria" w:hAnsi="Cambria"/>
          <w:b/>
          <w:bCs/>
        </w:rPr>
        <w:t xml:space="preserve"> </w:t>
      </w:r>
      <w:r w:rsidRPr="00B823B9">
        <w:rPr>
          <w:rFonts w:ascii="Cambria" w:hAnsi="Cambria"/>
        </w:rPr>
        <w:t>Республика Казахстан, Кыргызская Республика, Республика Узбекистан, Республика Таджикистан, Туркменистан.</w:t>
      </w:r>
    </w:p>
    <w:p w14:paraId="06D0C0DC" w14:textId="77777777" w:rsidR="00C843AB" w:rsidRPr="00B823B9" w:rsidRDefault="00C843AB" w:rsidP="00C843AB">
      <w:pPr>
        <w:spacing w:after="120" w:line="240" w:lineRule="auto"/>
        <w:jc w:val="both"/>
        <w:rPr>
          <w:rFonts w:ascii="Cambria" w:hAnsi="Cambria"/>
        </w:rPr>
      </w:pPr>
      <w:r w:rsidRPr="00B823B9">
        <w:rPr>
          <w:rFonts w:ascii="Cambria" w:hAnsi="Cambria"/>
          <w:b/>
          <w:bCs/>
        </w:rPr>
        <w:t>Пилотные города:</w:t>
      </w:r>
      <w:r>
        <w:rPr>
          <w:rFonts w:ascii="Cambria" w:hAnsi="Cambria"/>
          <w:b/>
          <w:bCs/>
        </w:rPr>
        <w:t xml:space="preserve"> </w:t>
      </w:r>
      <w:r w:rsidRPr="00B823B9">
        <w:rPr>
          <w:rFonts w:ascii="Cambria" w:hAnsi="Cambria"/>
        </w:rPr>
        <w:t>Алматы, Ош, Наманган, Душанбе, Ашхабад.</w:t>
      </w:r>
    </w:p>
    <w:p w14:paraId="1183634F" w14:textId="77777777" w:rsidR="00C843AB" w:rsidRPr="00B823B9" w:rsidRDefault="00C843AB" w:rsidP="00C843AB">
      <w:pPr>
        <w:spacing w:after="120" w:line="240" w:lineRule="auto"/>
        <w:jc w:val="both"/>
        <w:rPr>
          <w:rFonts w:ascii="Cambria" w:hAnsi="Cambria"/>
        </w:rPr>
      </w:pPr>
      <w:r w:rsidRPr="00B823B9">
        <w:rPr>
          <w:rFonts w:ascii="Cambria" w:hAnsi="Cambria"/>
          <w:b/>
          <w:bCs/>
        </w:rPr>
        <w:t>Количество пилотных объектов:</w:t>
      </w:r>
      <w:r>
        <w:rPr>
          <w:rFonts w:ascii="Cambria" w:hAnsi="Cambria"/>
          <w:b/>
          <w:bCs/>
        </w:rPr>
        <w:t xml:space="preserve"> </w:t>
      </w:r>
      <w:r w:rsidRPr="00B823B9">
        <w:rPr>
          <w:rFonts w:ascii="Cambria" w:hAnsi="Cambria"/>
        </w:rPr>
        <w:t>не менее одного объекта образования в каждом пилотном городе.</w:t>
      </w:r>
    </w:p>
    <w:p w14:paraId="788587B1" w14:textId="77777777" w:rsidR="00C843AB" w:rsidRPr="00B823B9" w:rsidRDefault="00C843AB" w:rsidP="00C843AB">
      <w:pPr>
        <w:spacing w:after="120" w:line="240" w:lineRule="auto"/>
        <w:jc w:val="both"/>
        <w:rPr>
          <w:rFonts w:ascii="Cambria" w:hAnsi="Cambria"/>
        </w:rPr>
      </w:pPr>
      <w:r w:rsidRPr="00B823B9">
        <w:rPr>
          <w:rFonts w:ascii="Cambria" w:hAnsi="Cambria"/>
          <w:b/>
          <w:bCs/>
        </w:rPr>
        <w:t>Язык разработки документа:</w:t>
      </w:r>
      <w:r>
        <w:rPr>
          <w:rFonts w:ascii="Cambria" w:hAnsi="Cambria"/>
          <w:b/>
          <w:bCs/>
        </w:rPr>
        <w:t xml:space="preserve"> </w:t>
      </w:r>
      <w:r w:rsidRPr="00B823B9">
        <w:rPr>
          <w:rFonts w:ascii="Cambria" w:hAnsi="Cambria"/>
        </w:rPr>
        <w:t>русский язык.</w:t>
      </w:r>
    </w:p>
    <w:p w14:paraId="35B381C5" w14:textId="77777777" w:rsidR="00C843AB" w:rsidRPr="00B823B9" w:rsidRDefault="00C843AB" w:rsidP="00C843AB">
      <w:pPr>
        <w:spacing w:after="120" w:line="240" w:lineRule="auto"/>
        <w:jc w:val="both"/>
        <w:rPr>
          <w:rFonts w:ascii="Cambria" w:hAnsi="Cambria"/>
        </w:rPr>
      </w:pPr>
      <w:r w:rsidRPr="00B823B9">
        <w:rPr>
          <w:rFonts w:ascii="Cambria" w:hAnsi="Cambria"/>
          <w:b/>
          <w:bCs/>
        </w:rPr>
        <w:t>Формат итогового документа:</w:t>
      </w:r>
      <w:r>
        <w:rPr>
          <w:rFonts w:ascii="Cambria" w:hAnsi="Cambria"/>
          <w:b/>
          <w:bCs/>
        </w:rPr>
        <w:t xml:space="preserve"> </w:t>
      </w:r>
      <w:r w:rsidRPr="00B823B9">
        <w:rPr>
          <w:rFonts w:ascii="Cambria" w:hAnsi="Cambria"/>
        </w:rPr>
        <w:t>Microsoft Word и PDF.</w:t>
      </w:r>
    </w:p>
    <w:p w14:paraId="42862EC5"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 ОСНОВАНИЕ ДЛЯ ПРИВЛЕЧЕНИЯ ЭКСПЕРТА</w:t>
      </w:r>
    </w:p>
    <w:p w14:paraId="30BD0AFE" w14:textId="77777777" w:rsidR="00C843AB" w:rsidRPr="00B823B9" w:rsidRDefault="00C843AB" w:rsidP="00C843AB">
      <w:pPr>
        <w:spacing w:after="120" w:line="240" w:lineRule="auto"/>
        <w:jc w:val="both"/>
        <w:rPr>
          <w:rFonts w:ascii="Cambria" w:hAnsi="Cambria"/>
        </w:rPr>
      </w:pPr>
      <w:r w:rsidRPr="00B823B9">
        <w:rPr>
          <w:rFonts w:ascii="Cambria" w:hAnsi="Cambria"/>
        </w:rPr>
        <w:t>В рамках реализации регионального проекта предусматривается развитие механизмов снижения риска землетрясений и повышение готовности органов управления и объектов социальной инфраструктуры к сейсмическим воздействиям.</w:t>
      </w:r>
    </w:p>
    <w:p w14:paraId="5F5B7A6E" w14:textId="77777777" w:rsidR="00C843AB" w:rsidRPr="00B823B9" w:rsidRDefault="00C843AB" w:rsidP="00C843AB">
      <w:pPr>
        <w:spacing w:after="120" w:line="240" w:lineRule="auto"/>
        <w:jc w:val="both"/>
        <w:rPr>
          <w:rFonts w:ascii="Cambria" w:hAnsi="Cambria"/>
        </w:rPr>
      </w:pPr>
      <w:r w:rsidRPr="00B823B9">
        <w:rPr>
          <w:rFonts w:ascii="Cambria" w:hAnsi="Cambria"/>
        </w:rPr>
        <w:t>Особое внимание уделяется объектам образования, на которых одновременно может находиться значительное количество детей, педагогического и административного персонала.</w:t>
      </w:r>
    </w:p>
    <w:p w14:paraId="5374A4BA" w14:textId="77777777" w:rsidR="00C843AB" w:rsidRPr="00B823B9" w:rsidRDefault="00C843AB" w:rsidP="00C843AB">
      <w:pPr>
        <w:spacing w:after="120" w:line="240" w:lineRule="auto"/>
        <w:jc w:val="both"/>
        <w:rPr>
          <w:rFonts w:ascii="Cambria" w:hAnsi="Cambria"/>
        </w:rPr>
      </w:pPr>
      <w:r w:rsidRPr="00B823B9">
        <w:rPr>
          <w:rFonts w:ascii="Cambria" w:hAnsi="Cambria"/>
        </w:rPr>
        <w:t>Для обеспечения единообразного подхода к техническим решениям в странах Центральной Азии необходимо разработать единое профессионально обоснованное техническое задание на создание региональной системы поддержки принятия решений при сейсмических угрозах.</w:t>
      </w:r>
    </w:p>
    <w:p w14:paraId="3CE05A73" w14:textId="77777777" w:rsidR="00C843AB" w:rsidRPr="00B823B9" w:rsidRDefault="00C843AB" w:rsidP="00C843AB">
      <w:pPr>
        <w:spacing w:after="120" w:line="240" w:lineRule="auto"/>
        <w:jc w:val="both"/>
        <w:rPr>
          <w:rFonts w:ascii="Cambria" w:hAnsi="Cambria"/>
        </w:rPr>
      </w:pPr>
      <w:r w:rsidRPr="00B823B9">
        <w:rPr>
          <w:rFonts w:ascii="Cambria" w:hAnsi="Cambria"/>
        </w:rPr>
        <w:t>В связи с комплексным характером предполагаемых решений требуется привлечение внешнего профильного эксперта, обладающего практическим опытом в области сейсмологии, сейсмического мониторинга, оценки сейсмической опасности и уязвимости зданий, инструментальных измерений сильных движений грунта и разработки технических требований к системам мониторинга и оповещения.</w:t>
      </w:r>
    </w:p>
    <w:p w14:paraId="05FAB051"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 ЦЕЛЬ УСЛУГИ</w:t>
      </w:r>
    </w:p>
    <w:p w14:paraId="7D4AD24A" w14:textId="77777777" w:rsidR="00C843AB" w:rsidRPr="00B823B9" w:rsidRDefault="00C843AB" w:rsidP="00C843AB">
      <w:pPr>
        <w:spacing w:after="120" w:line="240" w:lineRule="auto"/>
        <w:jc w:val="both"/>
        <w:rPr>
          <w:rFonts w:ascii="Cambria" w:hAnsi="Cambria"/>
        </w:rPr>
      </w:pPr>
      <w:r w:rsidRPr="00B823B9">
        <w:rPr>
          <w:rFonts w:ascii="Cambria" w:hAnsi="Cambria"/>
        </w:rPr>
        <w:t xml:space="preserve">Целью услуги является </w:t>
      </w:r>
      <w:r w:rsidRPr="00B823B9">
        <w:rPr>
          <w:rFonts w:ascii="Cambria" w:hAnsi="Cambria"/>
          <w:b/>
          <w:bCs/>
        </w:rPr>
        <w:t>разработка профессионального, технически обоснованного и готового к последующей закупочной процедуре технического задания на создание региональной системы поддержки принятия решений при сейсмических угрозах для объектов образования в пилотных городах Центральной Азии</w:t>
      </w:r>
      <w:r w:rsidRPr="00B823B9">
        <w:rPr>
          <w:rFonts w:ascii="Cambria" w:hAnsi="Cambria"/>
        </w:rPr>
        <w:t>.</w:t>
      </w:r>
    </w:p>
    <w:p w14:paraId="3A7249EF" w14:textId="77777777" w:rsidR="00C843AB" w:rsidRPr="00B823B9" w:rsidRDefault="00C843AB" w:rsidP="00C843AB">
      <w:pPr>
        <w:spacing w:after="120" w:line="240" w:lineRule="auto"/>
        <w:jc w:val="both"/>
        <w:rPr>
          <w:rFonts w:ascii="Cambria" w:hAnsi="Cambria"/>
        </w:rPr>
      </w:pPr>
      <w:r w:rsidRPr="00B823B9">
        <w:rPr>
          <w:rFonts w:ascii="Cambria" w:hAnsi="Cambria"/>
        </w:rPr>
        <w:t>Разрабатываемое техническое задание должно обеспечить возможность последующего проведения закупки услуг, оборудования и программных решений для создания, установки, настройки, испытания и ввода в эксплуатацию соответствующей системы.</w:t>
      </w:r>
    </w:p>
    <w:p w14:paraId="4D8B22C6" w14:textId="77777777" w:rsidR="00C843AB" w:rsidRPr="00B823B9" w:rsidRDefault="00C843AB" w:rsidP="00C843AB">
      <w:pPr>
        <w:spacing w:after="120" w:line="240" w:lineRule="auto"/>
        <w:jc w:val="both"/>
        <w:rPr>
          <w:rFonts w:ascii="Cambria" w:hAnsi="Cambria"/>
        </w:rPr>
      </w:pPr>
      <w:r w:rsidRPr="00B823B9">
        <w:rPr>
          <w:rFonts w:ascii="Cambria" w:hAnsi="Cambria"/>
        </w:rPr>
        <w:t>Техническое задание должно быть разработано таким образом, чтобы:</w:t>
      </w:r>
      <w:r>
        <w:rPr>
          <w:rFonts w:ascii="Cambria" w:hAnsi="Cambria"/>
        </w:rPr>
        <w:t xml:space="preserve"> </w:t>
      </w:r>
    </w:p>
    <w:p w14:paraId="6DC1F4AC" w14:textId="77777777" w:rsidR="00C843AB" w:rsidRPr="00B823B9" w:rsidRDefault="00C843AB" w:rsidP="00C843AB">
      <w:pPr>
        <w:numPr>
          <w:ilvl w:val="0"/>
          <w:numId w:val="19"/>
        </w:numPr>
        <w:spacing w:after="120" w:line="240" w:lineRule="auto"/>
        <w:jc w:val="both"/>
        <w:rPr>
          <w:rFonts w:ascii="Cambria" w:hAnsi="Cambria"/>
        </w:rPr>
      </w:pPr>
      <w:r w:rsidRPr="00B823B9">
        <w:rPr>
          <w:rFonts w:ascii="Cambria" w:hAnsi="Cambria"/>
        </w:rPr>
        <w:t>исключить неоднозначность технических требований;</w:t>
      </w:r>
    </w:p>
    <w:p w14:paraId="44D45628" w14:textId="77777777" w:rsidR="00C843AB" w:rsidRPr="00B823B9" w:rsidRDefault="00C843AB" w:rsidP="00C843AB">
      <w:pPr>
        <w:numPr>
          <w:ilvl w:val="0"/>
          <w:numId w:val="19"/>
        </w:numPr>
        <w:spacing w:after="120" w:line="240" w:lineRule="auto"/>
        <w:jc w:val="both"/>
        <w:rPr>
          <w:rFonts w:ascii="Cambria" w:hAnsi="Cambria"/>
        </w:rPr>
      </w:pPr>
      <w:r w:rsidRPr="00B823B9">
        <w:rPr>
          <w:rFonts w:ascii="Cambria" w:hAnsi="Cambria"/>
        </w:rPr>
        <w:lastRenderedPageBreak/>
        <w:t>обеспечить измеримость и проверяемость предусмотренных результатов;</w:t>
      </w:r>
    </w:p>
    <w:p w14:paraId="20FA171F" w14:textId="77777777" w:rsidR="00C843AB" w:rsidRPr="00B823B9" w:rsidRDefault="00C843AB" w:rsidP="00C843AB">
      <w:pPr>
        <w:numPr>
          <w:ilvl w:val="0"/>
          <w:numId w:val="19"/>
        </w:numPr>
        <w:spacing w:after="120" w:line="240" w:lineRule="auto"/>
        <w:jc w:val="both"/>
        <w:rPr>
          <w:rFonts w:ascii="Cambria" w:hAnsi="Cambria"/>
        </w:rPr>
      </w:pPr>
      <w:r w:rsidRPr="00B823B9">
        <w:rPr>
          <w:rFonts w:ascii="Cambria" w:hAnsi="Cambria"/>
        </w:rPr>
        <w:t>учитывать национальные особенности стран Центральной Азии;</w:t>
      </w:r>
    </w:p>
    <w:p w14:paraId="3555CAE4" w14:textId="77777777" w:rsidR="00C843AB" w:rsidRPr="00B823B9" w:rsidRDefault="00C843AB" w:rsidP="00C843AB">
      <w:pPr>
        <w:numPr>
          <w:ilvl w:val="0"/>
          <w:numId w:val="19"/>
        </w:numPr>
        <w:spacing w:after="120" w:line="240" w:lineRule="auto"/>
        <w:jc w:val="both"/>
        <w:rPr>
          <w:rFonts w:ascii="Cambria" w:hAnsi="Cambria"/>
        </w:rPr>
      </w:pPr>
      <w:r w:rsidRPr="00B823B9">
        <w:rPr>
          <w:rFonts w:ascii="Cambria" w:hAnsi="Cambria"/>
        </w:rPr>
        <w:t>обеспечить совместимость технических и информационных решений;</w:t>
      </w:r>
    </w:p>
    <w:p w14:paraId="3755635F" w14:textId="77777777" w:rsidR="00C843AB" w:rsidRPr="00B823B9" w:rsidRDefault="00C843AB" w:rsidP="00C843AB">
      <w:pPr>
        <w:numPr>
          <w:ilvl w:val="0"/>
          <w:numId w:val="19"/>
        </w:numPr>
        <w:spacing w:after="120" w:line="240" w:lineRule="auto"/>
        <w:jc w:val="both"/>
        <w:rPr>
          <w:rFonts w:ascii="Cambria" w:hAnsi="Cambria"/>
        </w:rPr>
      </w:pPr>
      <w:r w:rsidRPr="00B823B9">
        <w:rPr>
          <w:rFonts w:ascii="Cambria" w:hAnsi="Cambria"/>
        </w:rPr>
        <w:t>не ограничивать необоснованно конкуренцию между потенциальными поставщиками;</w:t>
      </w:r>
    </w:p>
    <w:p w14:paraId="61D2057B" w14:textId="77777777" w:rsidR="00C843AB" w:rsidRPr="00B823B9" w:rsidRDefault="00C843AB" w:rsidP="00C843AB">
      <w:pPr>
        <w:numPr>
          <w:ilvl w:val="0"/>
          <w:numId w:val="19"/>
        </w:numPr>
        <w:spacing w:after="120" w:line="240" w:lineRule="auto"/>
        <w:jc w:val="both"/>
        <w:rPr>
          <w:rFonts w:ascii="Cambria" w:hAnsi="Cambria"/>
        </w:rPr>
      </w:pPr>
      <w:r w:rsidRPr="00B823B9">
        <w:rPr>
          <w:rFonts w:ascii="Cambria" w:hAnsi="Cambria"/>
        </w:rPr>
        <w:t>предусматривать четкие требования к результатам, испытаниям и приемке;</w:t>
      </w:r>
    </w:p>
    <w:p w14:paraId="512934F2" w14:textId="77777777" w:rsidR="00C843AB" w:rsidRPr="00B823B9" w:rsidRDefault="00C843AB" w:rsidP="00C843AB">
      <w:pPr>
        <w:numPr>
          <w:ilvl w:val="0"/>
          <w:numId w:val="19"/>
        </w:numPr>
        <w:spacing w:after="120" w:line="240" w:lineRule="auto"/>
        <w:jc w:val="both"/>
        <w:rPr>
          <w:rFonts w:ascii="Cambria" w:hAnsi="Cambria"/>
        </w:rPr>
      </w:pPr>
      <w:r w:rsidRPr="00B823B9">
        <w:rPr>
          <w:rFonts w:ascii="Cambria" w:hAnsi="Cambria"/>
        </w:rPr>
        <w:t>определить необходимые технические, программные и организационные решения;</w:t>
      </w:r>
    </w:p>
    <w:p w14:paraId="34E10C05" w14:textId="77777777" w:rsidR="00C843AB" w:rsidRPr="00B823B9" w:rsidRDefault="00C843AB" w:rsidP="00C843AB">
      <w:pPr>
        <w:numPr>
          <w:ilvl w:val="0"/>
          <w:numId w:val="19"/>
        </w:numPr>
        <w:spacing w:after="120" w:line="240" w:lineRule="auto"/>
        <w:jc w:val="both"/>
        <w:rPr>
          <w:rFonts w:ascii="Cambria" w:hAnsi="Cambria"/>
        </w:rPr>
      </w:pPr>
      <w:r w:rsidRPr="00B823B9">
        <w:rPr>
          <w:rFonts w:ascii="Cambria" w:hAnsi="Cambria"/>
        </w:rPr>
        <w:t>обеспечить возможность последующего масштабирования системы.</w:t>
      </w:r>
    </w:p>
    <w:p w14:paraId="3896E911"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4. ОСНОВНЫЕ ЗАДАЧИ ЭКСПЕРТА</w:t>
      </w:r>
    </w:p>
    <w:p w14:paraId="1078156F" w14:textId="77777777" w:rsidR="00C843AB" w:rsidRPr="00B823B9" w:rsidRDefault="00C843AB" w:rsidP="00C843AB">
      <w:pPr>
        <w:spacing w:after="120" w:line="240" w:lineRule="auto"/>
        <w:jc w:val="both"/>
        <w:rPr>
          <w:rFonts w:ascii="Cambria" w:hAnsi="Cambria"/>
        </w:rPr>
      </w:pPr>
      <w:r w:rsidRPr="00B823B9">
        <w:rPr>
          <w:rFonts w:ascii="Cambria" w:hAnsi="Cambria"/>
        </w:rPr>
        <w:t>В рамках оказания услуг эксперт должен разработать техническое задание, предусматривающее как минимум следующие направления.</w:t>
      </w:r>
    </w:p>
    <w:p w14:paraId="69DAF825"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4.1. Анализ сейсмической опасности</w:t>
      </w:r>
    </w:p>
    <w:p w14:paraId="106EA5D2" w14:textId="77777777" w:rsidR="00C843AB" w:rsidRPr="00B823B9" w:rsidRDefault="00C843AB" w:rsidP="00C843AB">
      <w:pPr>
        <w:spacing w:after="120" w:line="240" w:lineRule="auto"/>
        <w:jc w:val="both"/>
        <w:rPr>
          <w:rFonts w:ascii="Cambria" w:hAnsi="Cambria"/>
        </w:rPr>
      </w:pPr>
      <w:r w:rsidRPr="00B823B9">
        <w:rPr>
          <w:rFonts w:ascii="Cambria" w:hAnsi="Cambria"/>
        </w:rPr>
        <w:t>В разрабатываемом техническом задании необходимо предусмотреть:</w:t>
      </w:r>
    </w:p>
    <w:p w14:paraId="7FDC1EDC" w14:textId="77777777" w:rsidR="00C843AB" w:rsidRPr="00B823B9" w:rsidRDefault="00C843AB" w:rsidP="00C843AB">
      <w:pPr>
        <w:numPr>
          <w:ilvl w:val="0"/>
          <w:numId w:val="20"/>
        </w:numPr>
        <w:spacing w:after="120" w:line="240" w:lineRule="auto"/>
        <w:jc w:val="both"/>
        <w:rPr>
          <w:rFonts w:ascii="Cambria" w:hAnsi="Cambria"/>
        </w:rPr>
      </w:pPr>
      <w:r w:rsidRPr="00B823B9">
        <w:rPr>
          <w:rFonts w:ascii="Cambria" w:hAnsi="Cambria"/>
        </w:rPr>
        <w:t>определение исходных требований к оценке сейсмической опасности в пилотных городах;</w:t>
      </w:r>
    </w:p>
    <w:p w14:paraId="3A98D941" w14:textId="77777777" w:rsidR="00C843AB" w:rsidRPr="00B823B9" w:rsidRDefault="00C843AB" w:rsidP="00C843AB">
      <w:pPr>
        <w:numPr>
          <w:ilvl w:val="0"/>
          <w:numId w:val="20"/>
        </w:numPr>
        <w:spacing w:after="120" w:line="240" w:lineRule="auto"/>
        <w:jc w:val="both"/>
        <w:rPr>
          <w:rFonts w:ascii="Cambria" w:hAnsi="Cambria"/>
        </w:rPr>
      </w:pPr>
      <w:r w:rsidRPr="00B823B9">
        <w:rPr>
          <w:rFonts w:ascii="Cambria" w:hAnsi="Cambria"/>
        </w:rPr>
        <w:t>использование актуальных сейсмологических данных;</w:t>
      </w:r>
    </w:p>
    <w:p w14:paraId="14D36BDB" w14:textId="77777777" w:rsidR="00C843AB" w:rsidRPr="00B823B9" w:rsidRDefault="00C843AB" w:rsidP="00C843AB">
      <w:pPr>
        <w:numPr>
          <w:ilvl w:val="0"/>
          <w:numId w:val="20"/>
        </w:numPr>
        <w:spacing w:after="120" w:line="240" w:lineRule="auto"/>
        <w:jc w:val="both"/>
        <w:rPr>
          <w:rFonts w:ascii="Cambria" w:hAnsi="Cambria"/>
        </w:rPr>
      </w:pPr>
      <w:r w:rsidRPr="00B823B9">
        <w:rPr>
          <w:rFonts w:ascii="Cambria" w:hAnsi="Cambria"/>
        </w:rPr>
        <w:t>учет региональных и локальных характеристик сейсмической опасности;</w:t>
      </w:r>
    </w:p>
    <w:p w14:paraId="0DDD70DA" w14:textId="77777777" w:rsidR="00C843AB" w:rsidRPr="00B823B9" w:rsidRDefault="00C843AB" w:rsidP="00C843AB">
      <w:pPr>
        <w:numPr>
          <w:ilvl w:val="0"/>
          <w:numId w:val="20"/>
        </w:numPr>
        <w:spacing w:after="120" w:line="240" w:lineRule="auto"/>
        <w:jc w:val="both"/>
        <w:rPr>
          <w:rFonts w:ascii="Cambria" w:hAnsi="Cambria"/>
        </w:rPr>
      </w:pPr>
      <w:r w:rsidRPr="00B823B9">
        <w:rPr>
          <w:rFonts w:ascii="Cambria" w:hAnsi="Cambria"/>
        </w:rPr>
        <w:t>учет данных национальных сейсмологических служб;</w:t>
      </w:r>
    </w:p>
    <w:p w14:paraId="033F08D5" w14:textId="77777777" w:rsidR="00C843AB" w:rsidRPr="00B823B9" w:rsidRDefault="00C843AB" w:rsidP="00C843AB">
      <w:pPr>
        <w:numPr>
          <w:ilvl w:val="0"/>
          <w:numId w:val="20"/>
        </w:numPr>
        <w:spacing w:after="120" w:line="240" w:lineRule="auto"/>
        <w:jc w:val="both"/>
        <w:rPr>
          <w:rFonts w:ascii="Cambria" w:hAnsi="Cambria"/>
        </w:rPr>
      </w:pPr>
      <w:r w:rsidRPr="00B823B9">
        <w:rPr>
          <w:rFonts w:ascii="Cambria" w:hAnsi="Cambria"/>
        </w:rPr>
        <w:t>учет характеристик грунтов и, при наличии, результатов инженерно-сейсмического районирования и микросейсморайонирования;</w:t>
      </w:r>
    </w:p>
    <w:p w14:paraId="2442783F" w14:textId="77777777" w:rsidR="00C843AB" w:rsidRPr="00B823B9" w:rsidRDefault="00C843AB" w:rsidP="00C843AB">
      <w:pPr>
        <w:numPr>
          <w:ilvl w:val="0"/>
          <w:numId w:val="20"/>
        </w:numPr>
        <w:spacing w:after="120" w:line="240" w:lineRule="auto"/>
        <w:jc w:val="both"/>
        <w:rPr>
          <w:rFonts w:ascii="Cambria" w:hAnsi="Cambria"/>
        </w:rPr>
      </w:pPr>
      <w:r w:rsidRPr="00B823B9">
        <w:rPr>
          <w:rFonts w:ascii="Cambria" w:hAnsi="Cambria"/>
        </w:rPr>
        <w:t>определение параметров сейсмического воздействия, необходимых для дальнейшей оценки состояния зданий;</w:t>
      </w:r>
    </w:p>
    <w:p w14:paraId="250BCA74" w14:textId="77777777" w:rsidR="00C843AB" w:rsidRPr="00B823B9" w:rsidRDefault="00C843AB" w:rsidP="00C843AB">
      <w:pPr>
        <w:numPr>
          <w:ilvl w:val="0"/>
          <w:numId w:val="20"/>
        </w:numPr>
        <w:spacing w:after="120" w:line="240" w:lineRule="auto"/>
        <w:jc w:val="both"/>
        <w:rPr>
          <w:rFonts w:ascii="Cambria" w:hAnsi="Cambria"/>
        </w:rPr>
      </w:pPr>
      <w:r w:rsidRPr="00B823B9">
        <w:rPr>
          <w:rFonts w:ascii="Cambria" w:hAnsi="Cambria"/>
        </w:rPr>
        <w:t>требования к источникам данных и их качеству;</w:t>
      </w:r>
    </w:p>
    <w:p w14:paraId="50628C25" w14:textId="77777777" w:rsidR="00C843AB" w:rsidRPr="00B823B9" w:rsidRDefault="00C843AB" w:rsidP="00C843AB">
      <w:pPr>
        <w:numPr>
          <w:ilvl w:val="0"/>
          <w:numId w:val="20"/>
        </w:numPr>
        <w:spacing w:after="120" w:line="240" w:lineRule="auto"/>
        <w:jc w:val="both"/>
        <w:rPr>
          <w:rFonts w:ascii="Cambria" w:hAnsi="Cambria"/>
        </w:rPr>
      </w:pPr>
      <w:r w:rsidRPr="00B823B9">
        <w:rPr>
          <w:rFonts w:ascii="Cambria" w:hAnsi="Cambria"/>
        </w:rPr>
        <w:t>требования к документированию используемых исходных данных и методик.</w:t>
      </w:r>
    </w:p>
    <w:p w14:paraId="6FA756A2" w14:textId="77777777" w:rsidR="00C843AB" w:rsidRDefault="00C843AB" w:rsidP="00C843AB">
      <w:pPr>
        <w:spacing w:after="120" w:line="240" w:lineRule="auto"/>
        <w:jc w:val="both"/>
        <w:rPr>
          <w:rFonts w:ascii="Cambria" w:hAnsi="Cambria"/>
        </w:rPr>
      </w:pPr>
      <w:r w:rsidRPr="00B823B9">
        <w:rPr>
          <w:rFonts w:ascii="Cambria" w:hAnsi="Cambria"/>
        </w:rPr>
        <w:t>Эксперт должен определить, какие показатели сейсмического воздействия целесообразно использовать в системе, включая, при необходимости, интенсивность, спектральные параметры, параметры сильных движений и иные показатели.</w:t>
      </w:r>
    </w:p>
    <w:p w14:paraId="01B373F9"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5. ОЦЕНКА СЕЙСМИЧЕСКОЙ УЯЗВИМОСТИ ОБЪЕКТОВ</w:t>
      </w:r>
    </w:p>
    <w:p w14:paraId="5C74D951" w14:textId="77777777" w:rsidR="00C843AB" w:rsidRPr="00B823B9" w:rsidRDefault="00C843AB" w:rsidP="00C843AB">
      <w:pPr>
        <w:spacing w:after="120" w:line="240" w:lineRule="auto"/>
        <w:jc w:val="both"/>
        <w:rPr>
          <w:rFonts w:ascii="Cambria" w:hAnsi="Cambria"/>
        </w:rPr>
      </w:pPr>
      <w:r w:rsidRPr="00B823B9">
        <w:rPr>
          <w:rFonts w:ascii="Cambria" w:hAnsi="Cambria"/>
        </w:rPr>
        <w:t>Техническое задание должно содержать требования к проведению технической и сейсмической оценки пилотных объектов образования.</w:t>
      </w:r>
    </w:p>
    <w:p w14:paraId="09C1EBAC" w14:textId="77777777" w:rsidR="00C843AB" w:rsidRPr="00B823B9" w:rsidRDefault="00C843AB" w:rsidP="00C843AB">
      <w:pPr>
        <w:spacing w:after="120" w:line="240" w:lineRule="auto"/>
        <w:jc w:val="both"/>
        <w:rPr>
          <w:rFonts w:ascii="Cambria" w:hAnsi="Cambria"/>
        </w:rPr>
      </w:pPr>
      <w:r w:rsidRPr="00B823B9">
        <w:rPr>
          <w:rFonts w:ascii="Cambria" w:hAnsi="Cambria"/>
        </w:rPr>
        <w:t>В том числе необходимо определить:</w:t>
      </w:r>
    </w:p>
    <w:p w14:paraId="6F7AD789"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порядок обследования зданий;</w:t>
      </w:r>
    </w:p>
    <w:p w14:paraId="56AB897F"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требования к сбору исходной информации;</w:t>
      </w:r>
    </w:p>
    <w:p w14:paraId="0DC6A82E"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требования к архитектурно-конструктивным данным;</w:t>
      </w:r>
    </w:p>
    <w:p w14:paraId="192E946D"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требования к анализу материалов и конструкций;</w:t>
      </w:r>
    </w:p>
    <w:p w14:paraId="2B00D76A"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требования к определению расчетных параметров;</w:t>
      </w:r>
    </w:p>
    <w:p w14:paraId="5A54D1BA"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методику оценки сейсмической уязвимости;</w:t>
      </w:r>
    </w:p>
    <w:p w14:paraId="02FEACB5"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применяемые показатели и критерии;</w:t>
      </w:r>
    </w:p>
    <w:p w14:paraId="7F3450F3"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порядок классификации состояния объектов;</w:t>
      </w:r>
    </w:p>
    <w:p w14:paraId="15127923"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требования к итоговым отчетам;</w:t>
      </w:r>
    </w:p>
    <w:p w14:paraId="00BDEBB1" w14:textId="77777777" w:rsidR="00C843AB" w:rsidRPr="00B823B9" w:rsidRDefault="00C843AB" w:rsidP="00C843AB">
      <w:pPr>
        <w:numPr>
          <w:ilvl w:val="0"/>
          <w:numId w:val="21"/>
        </w:numPr>
        <w:spacing w:after="120" w:line="240" w:lineRule="auto"/>
        <w:jc w:val="both"/>
        <w:rPr>
          <w:rFonts w:ascii="Cambria" w:hAnsi="Cambria"/>
        </w:rPr>
      </w:pPr>
      <w:r w:rsidRPr="00B823B9">
        <w:rPr>
          <w:rFonts w:ascii="Cambria" w:hAnsi="Cambria"/>
        </w:rPr>
        <w:t>рекомендации по дальнейшим инженерным мероприятиям при необходимости.</w:t>
      </w:r>
    </w:p>
    <w:p w14:paraId="11078CB7"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 xml:space="preserve">При использовании японской методологии оценки сейсмостойкости, в том числе показателя </w:t>
      </w:r>
      <w:r w:rsidRPr="00B823B9">
        <w:rPr>
          <w:rFonts w:ascii="Cambria" w:hAnsi="Cambria"/>
          <w:b/>
          <w:bCs/>
        </w:rPr>
        <w:t>Is</w:t>
      </w:r>
      <w:r w:rsidRPr="00B823B9">
        <w:rPr>
          <w:rFonts w:ascii="Cambria" w:hAnsi="Cambria"/>
        </w:rPr>
        <w:t>, эксперт должен определить:</w:t>
      </w:r>
      <w:r>
        <w:rPr>
          <w:rFonts w:ascii="Cambria" w:hAnsi="Cambria"/>
        </w:rPr>
        <w:t xml:space="preserve"> </w:t>
      </w:r>
      <w:r w:rsidRPr="00B823B9">
        <w:rPr>
          <w:rFonts w:ascii="Cambria" w:hAnsi="Cambria"/>
        </w:rPr>
        <w:t>целесообразность применения указанной методологии</w:t>
      </w:r>
      <w:r>
        <w:rPr>
          <w:rFonts w:ascii="Cambria" w:hAnsi="Cambria"/>
        </w:rPr>
        <w:t xml:space="preserve">, </w:t>
      </w:r>
      <w:r w:rsidRPr="00B823B9">
        <w:rPr>
          <w:rFonts w:ascii="Cambria" w:hAnsi="Cambria"/>
        </w:rPr>
        <w:t>область ее применения</w:t>
      </w:r>
      <w:r>
        <w:rPr>
          <w:rFonts w:ascii="Cambria" w:hAnsi="Cambria"/>
        </w:rPr>
        <w:t xml:space="preserve">, </w:t>
      </w:r>
      <w:r w:rsidRPr="00B823B9">
        <w:rPr>
          <w:rFonts w:ascii="Cambria" w:hAnsi="Cambria"/>
        </w:rPr>
        <w:t>порядок расчета</w:t>
      </w:r>
      <w:r>
        <w:rPr>
          <w:rFonts w:ascii="Cambria" w:hAnsi="Cambria"/>
        </w:rPr>
        <w:t xml:space="preserve">, </w:t>
      </w:r>
      <w:r w:rsidRPr="00B823B9">
        <w:rPr>
          <w:rFonts w:ascii="Cambria" w:hAnsi="Cambria"/>
        </w:rPr>
        <w:t>исходные данные</w:t>
      </w:r>
      <w:r>
        <w:rPr>
          <w:rFonts w:ascii="Cambria" w:hAnsi="Cambria"/>
        </w:rPr>
        <w:t xml:space="preserve">, </w:t>
      </w:r>
      <w:r w:rsidRPr="00B823B9">
        <w:rPr>
          <w:rFonts w:ascii="Cambria" w:hAnsi="Cambria"/>
        </w:rPr>
        <w:t>порядок интерпретации полученных значений</w:t>
      </w:r>
      <w:r>
        <w:rPr>
          <w:rFonts w:ascii="Cambria" w:hAnsi="Cambria"/>
        </w:rPr>
        <w:t xml:space="preserve">, </w:t>
      </w:r>
      <w:r w:rsidRPr="00B823B9">
        <w:rPr>
          <w:rFonts w:ascii="Cambria" w:hAnsi="Cambria"/>
        </w:rPr>
        <w:lastRenderedPageBreak/>
        <w:t>взаимосвязь с национальными нормативными требованиями</w:t>
      </w:r>
      <w:r>
        <w:rPr>
          <w:rFonts w:ascii="Cambria" w:hAnsi="Cambria"/>
        </w:rPr>
        <w:t xml:space="preserve">, </w:t>
      </w:r>
      <w:r w:rsidRPr="00B823B9">
        <w:rPr>
          <w:rFonts w:ascii="Cambria" w:hAnsi="Cambria"/>
        </w:rPr>
        <w:t>возможность сопоставления результатов с другими показателями сейсмической опасности</w:t>
      </w:r>
      <w:r>
        <w:rPr>
          <w:rFonts w:ascii="Cambria" w:hAnsi="Cambria"/>
        </w:rPr>
        <w:t xml:space="preserve">, </w:t>
      </w:r>
      <w:r w:rsidRPr="00B823B9">
        <w:rPr>
          <w:rFonts w:ascii="Cambria" w:hAnsi="Cambria"/>
        </w:rPr>
        <w:t>необходимость адаптации методики к условиям стран Центральной Азии.</w:t>
      </w:r>
    </w:p>
    <w:p w14:paraId="69AE10C9" w14:textId="77777777" w:rsidR="00C843AB" w:rsidRPr="00B823B9" w:rsidRDefault="00C843AB" w:rsidP="00C843AB">
      <w:pPr>
        <w:spacing w:after="120" w:line="240" w:lineRule="auto"/>
        <w:jc w:val="both"/>
        <w:rPr>
          <w:rFonts w:ascii="Cambria" w:hAnsi="Cambria"/>
        </w:rPr>
      </w:pPr>
      <w:r w:rsidRPr="00B823B9">
        <w:rPr>
          <w:rFonts w:ascii="Cambria" w:hAnsi="Cambria"/>
        </w:rPr>
        <w:t>Конкретные критерии и пороговые значения не должны устанавливаться формально без технического обоснования.</w:t>
      </w:r>
    </w:p>
    <w:p w14:paraId="55C6DF39"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6. РАЗРАБОТКА ТРЕБОВАНИЙ К СИСТЕМЕ ИНСТРУМЕНТАЛЬНОГО СЕЙСМИЧЕСКОГО МОНИТОРИНГА</w:t>
      </w:r>
    </w:p>
    <w:p w14:paraId="496E7AF4" w14:textId="77777777" w:rsidR="00C843AB" w:rsidRPr="00B823B9" w:rsidRDefault="00C843AB" w:rsidP="00C843AB">
      <w:pPr>
        <w:spacing w:after="120" w:line="240" w:lineRule="auto"/>
        <w:jc w:val="both"/>
        <w:rPr>
          <w:rFonts w:ascii="Cambria" w:hAnsi="Cambria"/>
        </w:rPr>
      </w:pPr>
      <w:r w:rsidRPr="00B823B9">
        <w:rPr>
          <w:rFonts w:ascii="Cambria" w:hAnsi="Cambria"/>
        </w:rPr>
        <w:t>В техническом задании эксперт должен определить требования к системе инструментального мониторинга сейсмических воздействий непосредственно на пилотных объектах.</w:t>
      </w:r>
    </w:p>
    <w:p w14:paraId="2E6FB60A"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Необходимо определить:</w:t>
      </w:r>
      <w:r>
        <w:rPr>
          <w:rFonts w:ascii="Cambria" w:hAnsi="Cambria"/>
        </w:rPr>
        <w:t xml:space="preserve"> </w:t>
      </w:r>
      <w:r w:rsidRPr="00B823B9">
        <w:rPr>
          <w:rFonts w:ascii="Cambria" w:hAnsi="Cambria"/>
        </w:rPr>
        <w:t>необходимый тип измерительного оборудования</w:t>
      </w:r>
      <w:r>
        <w:rPr>
          <w:rFonts w:ascii="Cambria" w:hAnsi="Cambria"/>
        </w:rPr>
        <w:t xml:space="preserve">, </w:t>
      </w:r>
      <w:r w:rsidRPr="00B823B9">
        <w:rPr>
          <w:rFonts w:ascii="Cambria" w:hAnsi="Cambria"/>
        </w:rPr>
        <w:t>количество измерительных устройств</w:t>
      </w:r>
      <w:r>
        <w:rPr>
          <w:rFonts w:ascii="Cambria" w:hAnsi="Cambria"/>
        </w:rPr>
        <w:t xml:space="preserve">, </w:t>
      </w:r>
      <w:r w:rsidRPr="00B823B9">
        <w:rPr>
          <w:rFonts w:ascii="Cambria" w:hAnsi="Cambria"/>
        </w:rPr>
        <w:t>технические характеристики оборудования</w:t>
      </w:r>
      <w:r>
        <w:rPr>
          <w:rFonts w:ascii="Cambria" w:hAnsi="Cambria"/>
        </w:rPr>
        <w:t xml:space="preserve">, </w:t>
      </w:r>
      <w:r w:rsidRPr="00B823B9">
        <w:rPr>
          <w:rFonts w:ascii="Cambria" w:hAnsi="Cambria"/>
        </w:rPr>
        <w:t>диапазоны измерений</w:t>
      </w:r>
      <w:r>
        <w:rPr>
          <w:rFonts w:ascii="Cambria" w:hAnsi="Cambria"/>
        </w:rPr>
        <w:t xml:space="preserve">, </w:t>
      </w:r>
      <w:r w:rsidRPr="00B823B9">
        <w:rPr>
          <w:rFonts w:ascii="Cambria" w:hAnsi="Cambria"/>
        </w:rPr>
        <w:t>частоту дискретизации</w:t>
      </w:r>
      <w:r>
        <w:rPr>
          <w:rFonts w:ascii="Cambria" w:hAnsi="Cambria"/>
        </w:rPr>
        <w:t xml:space="preserve">, </w:t>
      </w:r>
      <w:r w:rsidRPr="00B823B9">
        <w:rPr>
          <w:rFonts w:ascii="Cambria" w:hAnsi="Cambria"/>
        </w:rPr>
        <w:t>точность измерений</w:t>
      </w:r>
      <w:r>
        <w:rPr>
          <w:rFonts w:ascii="Cambria" w:hAnsi="Cambria"/>
        </w:rPr>
        <w:t xml:space="preserve">, </w:t>
      </w:r>
      <w:r w:rsidRPr="00B823B9">
        <w:rPr>
          <w:rFonts w:ascii="Cambria" w:hAnsi="Cambria"/>
        </w:rPr>
        <w:t>требования к синхронизации времени</w:t>
      </w:r>
      <w:r>
        <w:rPr>
          <w:rFonts w:ascii="Cambria" w:hAnsi="Cambria"/>
        </w:rPr>
        <w:t xml:space="preserve">, </w:t>
      </w:r>
      <w:r w:rsidRPr="00B823B9">
        <w:rPr>
          <w:rFonts w:ascii="Cambria" w:hAnsi="Cambria"/>
        </w:rPr>
        <w:t>требования к хранению данных</w:t>
      </w:r>
      <w:r>
        <w:rPr>
          <w:rFonts w:ascii="Cambria" w:hAnsi="Cambria"/>
        </w:rPr>
        <w:t xml:space="preserve">, </w:t>
      </w:r>
      <w:r w:rsidRPr="00B823B9">
        <w:rPr>
          <w:rFonts w:ascii="Cambria" w:hAnsi="Cambria"/>
        </w:rPr>
        <w:t>требования к передаче данны</w:t>
      </w:r>
      <w:r>
        <w:rPr>
          <w:rFonts w:ascii="Cambria" w:hAnsi="Cambria"/>
        </w:rPr>
        <w:t xml:space="preserve">х, </w:t>
      </w:r>
      <w:r w:rsidRPr="00B823B9">
        <w:rPr>
          <w:rFonts w:ascii="Cambria" w:hAnsi="Cambria"/>
        </w:rPr>
        <w:t>требования к локальному хранению данных при отсутствии связи</w:t>
      </w:r>
      <w:r>
        <w:rPr>
          <w:rFonts w:ascii="Cambria" w:hAnsi="Cambria"/>
        </w:rPr>
        <w:t xml:space="preserve">, </w:t>
      </w:r>
      <w:r w:rsidRPr="00B823B9">
        <w:rPr>
          <w:rFonts w:ascii="Cambria" w:hAnsi="Cambria"/>
        </w:rPr>
        <w:t>требования к резервированию</w:t>
      </w:r>
      <w:r>
        <w:rPr>
          <w:rFonts w:ascii="Cambria" w:hAnsi="Cambria"/>
        </w:rPr>
        <w:t xml:space="preserve">, </w:t>
      </w:r>
      <w:r w:rsidRPr="00B823B9">
        <w:rPr>
          <w:rFonts w:ascii="Cambria" w:hAnsi="Cambria"/>
        </w:rPr>
        <w:t>требования к электропитанию</w:t>
      </w:r>
      <w:r>
        <w:rPr>
          <w:rFonts w:ascii="Cambria" w:hAnsi="Cambria"/>
        </w:rPr>
        <w:t xml:space="preserve">, </w:t>
      </w:r>
      <w:r w:rsidRPr="00B823B9">
        <w:rPr>
          <w:rFonts w:ascii="Cambria" w:hAnsi="Cambria"/>
        </w:rPr>
        <w:t>требования к защите оборудования</w:t>
      </w:r>
      <w:r>
        <w:rPr>
          <w:rFonts w:ascii="Cambria" w:hAnsi="Cambria"/>
        </w:rPr>
        <w:t xml:space="preserve">, </w:t>
      </w:r>
      <w:r w:rsidRPr="00B823B9">
        <w:rPr>
          <w:rFonts w:ascii="Cambria" w:hAnsi="Cambria"/>
        </w:rPr>
        <w:t>требования к температурному диапазону</w:t>
      </w:r>
      <w:r>
        <w:rPr>
          <w:rFonts w:ascii="Cambria" w:hAnsi="Cambria"/>
        </w:rPr>
        <w:t xml:space="preserve">, </w:t>
      </w:r>
      <w:r w:rsidRPr="00B823B9">
        <w:rPr>
          <w:rFonts w:ascii="Cambria" w:hAnsi="Cambria"/>
        </w:rPr>
        <w:t>требования к диагностике оборудования</w:t>
      </w:r>
      <w:r>
        <w:rPr>
          <w:rFonts w:ascii="Cambria" w:hAnsi="Cambria"/>
        </w:rPr>
        <w:t xml:space="preserve">, </w:t>
      </w:r>
      <w:r w:rsidRPr="00B823B9">
        <w:rPr>
          <w:rFonts w:ascii="Cambria" w:hAnsi="Cambria"/>
        </w:rPr>
        <w:t>требования к удаленному контролю</w:t>
      </w:r>
      <w:r>
        <w:rPr>
          <w:rFonts w:ascii="Cambria" w:hAnsi="Cambria"/>
        </w:rPr>
        <w:t xml:space="preserve">, </w:t>
      </w:r>
      <w:r w:rsidRPr="00B823B9">
        <w:rPr>
          <w:rFonts w:ascii="Cambria" w:hAnsi="Cambria"/>
        </w:rPr>
        <w:t>требования к размещению датчиков в здании.</w:t>
      </w:r>
    </w:p>
    <w:p w14:paraId="0EA7577B"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Количество и расположение датчиков должны определяться экспертом с учетом:</w:t>
      </w:r>
      <w:r>
        <w:rPr>
          <w:rFonts w:ascii="Cambria" w:hAnsi="Cambria"/>
        </w:rPr>
        <w:t xml:space="preserve"> </w:t>
      </w:r>
      <w:r w:rsidRPr="00B823B9">
        <w:rPr>
          <w:rFonts w:ascii="Cambria" w:hAnsi="Cambria"/>
        </w:rPr>
        <w:t>этажности здания</w:t>
      </w:r>
      <w:r>
        <w:rPr>
          <w:rFonts w:ascii="Cambria" w:hAnsi="Cambria"/>
        </w:rPr>
        <w:t xml:space="preserve">, </w:t>
      </w:r>
      <w:r w:rsidRPr="00B823B9">
        <w:rPr>
          <w:rFonts w:ascii="Cambria" w:hAnsi="Cambria"/>
        </w:rPr>
        <w:t>конструктивной схемы</w:t>
      </w:r>
      <w:r>
        <w:rPr>
          <w:rFonts w:ascii="Cambria" w:hAnsi="Cambria"/>
        </w:rPr>
        <w:t xml:space="preserve">, </w:t>
      </w:r>
      <w:r w:rsidRPr="00B823B9">
        <w:rPr>
          <w:rFonts w:ascii="Cambria" w:hAnsi="Cambria"/>
        </w:rPr>
        <w:t>особенностей здания</w:t>
      </w:r>
      <w:r>
        <w:rPr>
          <w:rFonts w:ascii="Cambria" w:hAnsi="Cambria"/>
        </w:rPr>
        <w:t xml:space="preserve">, </w:t>
      </w:r>
      <w:r w:rsidRPr="00B823B9">
        <w:rPr>
          <w:rFonts w:ascii="Cambria" w:hAnsi="Cambria"/>
        </w:rPr>
        <w:t>характера сейсмического воздействия</w:t>
      </w:r>
      <w:r>
        <w:rPr>
          <w:rFonts w:ascii="Cambria" w:hAnsi="Cambria"/>
        </w:rPr>
        <w:t xml:space="preserve">, </w:t>
      </w:r>
      <w:r w:rsidRPr="00B823B9">
        <w:rPr>
          <w:rFonts w:ascii="Cambria" w:hAnsi="Cambria"/>
        </w:rPr>
        <w:t>необходимости определения реакции здания</w:t>
      </w:r>
      <w:r>
        <w:rPr>
          <w:rFonts w:ascii="Cambria" w:hAnsi="Cambria"/>
        </w:rPr>
        <w:t xml:space="preserve">, </w:t>
      </w:r>
      <w:r w:rsidRPr="00B823B9">
        <w:rPr>
          <w:rFonts w:ascii="Cambria" w:hAnsi="Cambria"/>
        </w:rPr>
        <w:t>требований к определению усиления колебаний от основания к верхним этажам</w:t>
      </w:r>
      <w:r>
        <w:rPr>
          <w:rFonts w:ascii="Cambria" w:hAnsi="Cambria"/>
        </w:rPr>
        <w:t xml:space="preserve">, </w:t>
      </w:r>
      <w:r w:rsidRPr="00B823B9">
        <w:rPr>
          <w:rFonts w:ascii="Cambria" w:hAnsi="Cambria"/>
        </w:rPr>
        <w:t>требований к надежности и репрезентативности измерений.</w:t>
      </w:r>
    </w:p>
    <w:p w14:paraId="44D3C5DA"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7. ОПРЕДЕЛЕНИЕ ПОРОГОВ И КРИТЕРИЕВ СИГНАЛИЗАЦИИ</w:t>
      </w:r>
    </w:p>
    <w:p w14:paraId="0B5A1091" w14:textId="77777777" w:rsidR="00C843AB" w:rsidRPr="00B823B9" w:rsidRDefault="00C843AB" w:rsidP="00C843AB">
      <w:pPr>
        <w:spacing w:after="120" w:line="240" w:lineRule="auto"/>
        <w:jc w:val="both"/>
        <w:rPr>
          <w:rFonts w:ascii="Cambria" w:hAnsi="Cambria"/>
        </w:rPr>
      </w:pPr>
      <w:r w:rsidRPr="00B823B9">
        <w:rPr>
          <w:rFonts w:ascii="Cambria" w:hAnsi="Cambria"/>
        </w:rPr>
        <w:t>В техническом задании необходимо разработать методологию определения пороговых значений для формирования предупредительных и аварийных сигналов.</w:t>
      </w:r>
    </w:p>
    <w:p w14:paraId="193A5263"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Эксперт должен определить:</w:t>
      </w:r>
      <w:r>
        <w:rPr>
          <w:rFonts w:ascii="Cambria" w:hAnsi="Cambria"/>
        </w:rPr>
        <w:t xml:space="preserve"> </w:t>
      </w:r>
      <w:r w:rsidRPr="00B823B9">
        <w:rPr>
          <w:rFonts w:ascii="Cambria" w:hAnsi="Cambria"/>
        </w:rPr>
        <w:t>какие параметры должны использоваться для формирования сигналов</w:t>
      </w:r>
      <w:r>
        <w:rPr>
          <w:rFonts w:ascii="Cambria" w:hAnsi="Cambria"/>
        </w:rPr>
        <w:t xml:space="preserve">, </w:t>
      </w:r>
      <w:r w:rsidRPr="00B823B9">
        <w:rPr>
          <w:rFonts w:ascii="Cambria" w:hAnsi="Cambria"/>
        </w:rPr>
        <w:t>порядок определения порогов</w:t>
      </w:r>
      <w:r>
        <w:rPr>
          <w:rFonts w:ascii="Cambria" w:hAnsi="Cambria"/>
        </w:rPr>
        <w:t xml:space="preserve">, </w:t>
      </w:r>
      <w:r w:rsidRPr="00B823B9">
        <w:rPr>
          <w:rFonts w:ascii="Cambria" w:hAnsi="Cambria"/>
        </w:rPr>
        <w:t>количество уровней предупреждения</w:t>
      </w:r>
      <w:r>
        <w:rPr>
          <w:rFonts w:ascii="Cambria" w:hAnsi="Cambria"/>
        </w:rPr>
        <w:t xml:space="preserve">, </w:t>
      </w:r>
      <w:r w:rsidRPr="00B823B9">
        <w:rPr>
          <w:rFonts w:ascii="Cambria" w:hAnsi="Cambria"/>
        </w:rPr>
        <w:t>критерии перехода между уровнями</w:t>
      </w:r>
      <w:r>
        <w:rPr>
          <w:rFonts w:ascii="Cambria" w:hAnsi="Cambria"/>
        </w:rPr>
        <w:t xml:space="preserve">, </w:t>
      </w:r>
      <w:r w:rsidRPr="00B823B9">
        <w:rPr>
          <w:rFonts w:ascii="Cambria" w:hAnsi="Cambria"/>
        </w:rPr>
        <w:t>порядок подтверждения сигнала</w:t>
      </w:r>
      <w:r>
        <w:rPr>
          <w:rFonts w:ascii="Cambria" w:hAnsi="Cambria"/>
        </w:rPr>
        <w:t xml:space="preserve">, </w:t>
      </w:r>
      <w:r w:rsidRPr="00B823B9">
        <w:rPr>
          <w:rFonts w:ascii="Cambria" w:hAnsi="Cambria"/>
        </w:rPr>
        <w:t>необходимость учета характеристик конкретного здания</w:t>
      </w:r>
      <w:r>
        <w:rPr>
          <w:rFonts w:ascii="Cambria" w:hAnsi="Cambria"/>
        </w:rPr>
        <w:t xml:space="preserve">, </w:t>
      </w:r>
      <w:r w:rsidRPr="00B823B9">
        <w:rPr>
          <w:rFonts w:ascii="Cambria" w:hAnsi="Cambria"/>
        </w:rPr>
        <w:t>влияние грунтовых условий</w:t>
      </w:r>
      <w:r>
        <w:rPr>
          <w:rFonts w:ascii="Cambria" w:hAnsi="Cambria"/>
        </w:rPr>
        <w:t xml:space="preserve">, </w:t>
      </w:r>
      <w:r w:rsidRPr="00B823B9">
        <w:rPr>
          <w:rFonts w:ascii="Cambria" w:hAnsi="Cambria"/>
        </w:rPr>
        <w:t>влияние конструктивных характеристик объекта</w:t>
      </w:r>
      <w:r>
        <w:rPr>
          <w:rFonts w:ascii="Cambria" w:hAnsi="Cambria"/>
        </w:rPr>
        <w:t xml:space="preserve">, </w:t>
      </w:r>
      <w:r w:rsidRPr="00B823B9">
        <w:rPr>
          <w:rFonts w:ascii="Cambria" w:hAnsi="Cambria"/>
        </w:rPr>
        <w:t>взаимосвязь инструментальных измерений с интенсивностью землетрясения</w:t>
      </w:r>
      <w:r>
        <w:rPr>
          <w:rFonts w:ascii="Cambria" w:hAnsi="Cambria"/>
        </w:rPr>
        <w:t xml:space="preserve">, </w:t>
      </w:r>
      <w:r w:rsidRPr="00B823B9">
        <w:rPr>
          <w:rFonts w:ascii="Cambria" w:hAnsi="Cambria"/>
        </w:rPr>
        <w:t>порядок последующей калибровки порогов.</w:t>
      </w:r>
    </w:p>
    <w:p w14:paraId="6D774CEB" w14:textId="77777777" w:rsidR="00C843AB" w:rsidRPr="00B823B9" w:rsidRDefault="00C843AB" w:rsidP="00C843AB">
      <w:pPr>
        <w:spacing w:after="120" w:line="240" w:lineRule="auto"/>
        <w:jc w:val="both"/>
        <w:rPr>
          <w:rFonts w:ascii="Cambria" w:hAnsi="Cambria"/>
        </w:rPr>
      </w:pPr>
      <w:r w:rsidRPr="00B823B9">
        <w:rPr>
          <w:rFonts w:ascii="Cambria" w:hAnsi="Cambria"/>
        </w:rPr>
        <w:t>Пороговые значения должны быть технически обоснованы и определяться с учетом результатов обследования конкретного объекта и требований национальных сейсмологических организаций.</w:t>
      </w:r>
    </w:p>
    <w:p w14:paraId="14CED2FA"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8. ТРЕБОВАНИЯ К СИСТЕМЕ ОПОВЕЩЕНИЯ</w:t>
      </w:r>
      <w:r>
        <w:rPr>
          <w:rFonts w:ascii="Cambria" w:hAnsi="Cambria"/>
          <w:b/>
          <w:bCs/>
        </w:rPr>
        <w:t>/СИГНОЛИЗАЦИИ</w:t>
      </w:r>
    </w:p>
    <w:p w14:paraId="5D80812F" w14:textId="77777777" w:rsidR="00C843AB" w:rsidRPr="00B823B9" w:rsidRDefault="00C843AB" w:rsidP="00C843AB">
      <w:pPr>
        <w:spacing w:after="120" w:line="240" w:lineRule="auto"/>
        <w:jc w:val="both"/>
        <w:rPr>
          <w:rFonts w:ascii="Cambria" w:hAnsi="Cambria"/>
        </w:rPr>
      </w:pPr>
      <w:r w:rsidRPr="00B823B9">
        <w:rPr>
          <w:rFonts w:ascii="Cambria" w:hAnsi="Cambria"/>
        </w:rPr>
        <w:t>Разрабатываемое техническое задание должно предусматривать создание механизма оперативного оповещения</w:t>
      </w:r>
      <w:r>
        <w:rPr>
          <w:rFonts w:ascii="Cambria" w:hAnsi="Cambria"/>
        </w:rPr>
        <w:t>\сигнализации</w:t>
      </w:r>
      <w:r w:rsidRPr="00B823B9">
        <w:rPr>
          <w:rFonts w:ascii="Cambria" w:hAnsi="Cambria"/>
        </w:rPr>
        <w:t xml:space="preserve"> при регистрации сейсмического воздействия.</w:t>
      </w:r>
    </w:p>
    <w:p w14:paraId="25E8C30A"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Необходимо определить:</w:t>
      </w:r>
      <w:r>
        <w:rPr>
          <w:rFonts w:ascii="Cambria" w:hAnsi="Cambria"/>
        </w:rPr>
        <w:t xml:space="preserve"> </w:t>
      </w:r>
      <w:r w:rsidRPr="00B823B9">
        <w:rPr>
          <w:rFonts w:ascii="Cambria" w:hAnsi="Cambria"/>
        </w:rPr>
        <w:t>виды сигналов;</w:t>
      </w:r>
      <w:r>
        <w:rPr>
          <w:rFonts w:ascii="Cambria" w:hAnsi="Cambria"/>
        </w:rPr>
        <w:t xml:space="preserve"> </w:t>
      </w:r>
      <w:r w:rsidRPr="00B823B9">
        <w:rPr>
          <w:rFonts w:ascii="Cambria" w:hAnsi="Cambria"/>
        </w:rPr>
        <w:t>уровни тревоги</w:t>
      </w:r>
      <w:r>
        <w:rPr>
          <w:rFonts w:ascii="Cambria" w:hAnsi="Cambria"/>
        </w:rPr>
        <w:t xml:space="preserve">, </w:t>
      </w:r>
      <w:r w:rsidRPr="00B823B9">
        <w:rPr>
          <w:rFonts w:ascii="Cambria" w:hAnsi="Cambria"/>
        </w:rPr>
        <w:t>способы передачи сигнала</w:t>
      </w:r>
      <w:r>
        <w:rPr>
          <w:rFonts w:ascii="Cambria" w:hAnsi="Cambria"/>
        </w:rPr>
        <w:t xml:space="preserve">, </w:t>
      </w:r>
      <w:r w:rsidRPr="00B823B9">
        <w:rPr>
          <w:rFonts w:ascii="Cambria" w:hAnsi="Cambria"/>
        </w:rPr>
        <w:t>локальное оповещение</w:t>
      </w:r>
      <w:r>
        <w:rPr>
          <w:rFonts w:ascii="Cambria" w:hAnsi="Cambria"/>
        </w:rPr>
        <w:t xml:space="preserve">, </w:t>
      </w:r>
      <w:r w:rsidRPr="00B823B9">
        <w:rPr>
          <w:rFonts w:ascii="Cambria" w:hAnsi="Cambria"/>
        </w:rPr>
        <w:t>централизованное оповещение</w:t>
      </w:r>
      <w:r>
        <w:rPr>
          <w:rFonts w:ascii="Cambria" w:hAnsi="Cambria"/>
        </w:rPr>
        <w:t xml:space="preserve">, </w:t>
      </w:r>
      <w:r w:rsidRPr="00B823B9">
        <w:rPr>
          <w:rFonts w:ascii="Cambria" w:hAnsi="Cambria"/>
        </w:rPr>
        <w:t>требования к времени формирования и передачи сигнала</w:t>
      </w:r>
      <w:r>
        <w:rPr>
          <w:rFonts w:ascii="Cambria" w:hAnsi="Cambria"/>
        </w:rPr>
        <w:t xml:space="preserve">, </w:t>
      </w:r>
      <w:r w:rsidRPr="00B823B9">
        <w:rPr>
          <w:rFonts w:ascii="Cambria" w:hAnsi="Cambria"/>
        </w:rPr>
        <w:t>требования к резервированию</w:t>
      </w:r>
      <w:r>
        <w:rPr>
          <w:rFonts w:ascii="Cambria" w:hAnsi="Cambria"/>
        </w:rPr>
        <w:t xml:space="preserve">, </w:t>
      </w:r>
      <w:r w:rsidRPr="00B823B9">
        <w:rPr>
          <w:rFonts w:ascii="Cambria" w:hAnsi="Cambria"/>
        </w:rPr>
        <w:t>порядок работы при отсутствии внешнего подключения</w:t>
      </w:r>
      <w:r>
        <w:rPr>
          <w:rFonts w:ascii="Cambria" w:hAnsi="Cambria"/>
        </w:rPr>
        <w:t xml:space="preserve">, </w:t>
      </w:r>
      <w:r w:rsidRPr="00B823B9">
        <w:rPr>
          <w:rFonts w:ascii="Cambria" w:hAnsi="Cambria"/>
        </w:rPr>
        <w:t>требования к регистрации всех событий</w:t>
      </w:r>
      <w:r>
        <w:rPr>
          <w:rFonts w:ascii="Cambria" w:hAnsi="Cambria"/>
        </w:rPr>
        <w:t xml:space="preserve">, </w:t>
      </w:r>
      <w:r w:rsidRPr="00B823B9">
        <w:rPr>
          <w:rFonts w:ascii="Cambria" w:hAnsi="Cambria"/>
        </w:rPr>
        <w:t>требования к подтверждению получения сигнала</w:t>
      </w:r>
      <w:r>
        <w:rPr>
          <w:rFonts w:ascii="Cambria" w:hAnsi="Cambria"/>
        </w:rPr>
        <w:t xml:space="preserve">, </w:t>
      </w:r>
      <w:r w:rsidRPr="00B823B9">
        <w:rPr>
          <w:rFonts w:ascii="Cambria" w:hAnsi="Cambria"/>
        </w:rPr>
        <w:t>требования к журналированию действий пользователей.</w:t>
      </w:r>
    </w:p>
    <w:p w14:paraId="6D8F1DBD" w14:textId="77777777" w:rsidR="00C843AB" w:rsidRPr="00B823B9" w:rsidRDefault="00C843AB" w:rsidP="00C843AB">
      <w:pPr>
        <w:spacing w:after="120" w:line="240" w:lineRule="auto"/>
        <w:jc w:val="both"/>
        <w:rPr>
          <w:rFonts w:ascii="Cambria" w:hAnsi="Cambria"/>
        </w:rPr>
      </w:pPr>
      <w:r w:rsidRPr="00B823B9">
        <w:rPr>
          <w:rFonts w:ascii="Cambria" w:hAnsi="Cambria"/>
        </w:rPr>
        <w:t>Система должна обеспечивать возможность дальнейшего подключения к соответствующим информационным системам национальных органов сейсмологического мониторинга и органов гражданской защиты.</w:t>
      </w:r>
    </w:p>
    <w:p w14:paraId="2674C3F6"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9. АВТОМАТИЗИРОВАННОЕ УПРАВЛЕНИЕ ИНЖЕНЕРНЫМИ СИСТЕМАМИ</w:t>
      </w:r>
    </w:p>
    <w:p w14:paraId="688E8836" w14:textId="77777777" w:rsidR="00C843AB" w:rsidRPr="00B823B9" w:rsidRDefault="00C843AB" w:rsidP="00C843AB">
      <w:pPr>
        <w:spacing w:after="120" w:line="240" w:lineRule="auto"/>
        <w:jc w:val="both"/>
        <w:rPr>
          <w:rFonts w:ascii="Cambria" w:hAnsi="Cambria"/>
        </w:rPr>
      </w:pPr>
      <w:r w:rsidRPr="00B823B9">
        <w:rPr>
          <w:rFonts w:ascii="Cambria" w:hAnsi="Cambria"/>
        </w:rPr>
        <w:t>В рамках разработки технического задания необходимо определить целесообразность и технические требования к автоматическому отключению отдельных инженерных систем объекта при достижении установленного уровня сейсмического воздействия.</w:t>
      </w:r>
    </w:p>
    <w:p w14:paraId="3F0C6346"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В зависимости от конкретного объекта могут рассматриваться:</w:t>
      </w:r>
      <w:r>
        <w:rPr>
          <w:rFonts w:ascii="Cambria" w:hAnsi="Cambria"/>
        </w:rPr>
        <w:t xml:space="preserve"> </w:t>
      </w:r>
      <w:r w:rsidRPr="00B823B9">
        <w:rPr>
          <w:rFonts w:ascii="Cambria" w:hAnsi="Cambria"/>
        </w:rPr>
        <w:t>электроснабжение</w:t>
      </w:r>
      <w:r>
        <w:rPr>
          <w:rFonts w:ascii="Cambria" w:hAnsi="Cambria"/>
        </w:rPr>
        <w:t xml:space="preserve">, </w:t>
      </w:r>
      <w:r w:rsidRPr="00B823B9">
        <w:rPr>
          <w:rFonts w:ascii="Cambria" w:hAnsi="Cambria"/>
        </w:rPr>
        <w:t>газоснабжение;</w:t>
      </w:r>
      <w:r>
        <w:rPr>
          <w:rFonts w:ascii="Cambria" w:hAnsi="Cambria"/>
        </w:rPr>
        <w:t xml:space="preserve"> </w:t>
      </w:r>
      <w:r w:rsidRPr="00B823B9">
        <w:rPr>
          <w:rFonts w:ascii="Cambria" w:hAnsi="Cambria"/>
        </w:rPr>
        <w:t>водоснабжение</w:t>
      </w:r>
      <w:r>
        <w:rPr>
          <w:rFonts w:ascii="Cambria" w:hAnsi="Cambria"/>
        </w:rPr>
        <w:t xml:space="preserve">, </w:t>
      </w:r>
      <w:r w:rsidRPr="00B823B9">
        <w:rPr>
          <w:rFonts w:ascii="Cambria" w:hAnsi="Cambria"/>
        </w:rPr>
        <w:t>вентиляция</w:t>
      </w:r>
      <w:r>
        <w:rPr>
          <w:rFonts w:ascii="Cambria" w:hAnsi="Cambria"/>
        </w:rPr>
        <w:t xml:space="preserve">, </w:t>
      </w:r>
      <w:r w:rsidRPr="00B823B9">
        <w:rPr>
          <w:rFonts w:ascii="Cambria" w:hAnsi="Cambria"/>
        </w:rPr>
        <w:t>системы кондиционирования</w:t>
      </w:r>
      <w:r>
        <w:rPr>
          <w:rFonts w:ascii="Cambria" w:hAnsi="Cambria"/>
        </w:rPr>
        <w:t xml:space="preserve">, </w:t>
      </w:r>
      <w:r w:rsidRPr="00B823B9">
        <w:rPr>
          <w:rFonts w:ascii="Cambria" w:hAnsi="Cambria"/>
        </w:rPr>
        <w:t>отопление</w:t>
      </w:r>
      <w:r>
        <w:rPr>
          <w:rFonts w:ascii="Cambria" w:hAnsi="Cambria"/>
        </w:rPr>
        <w:t xml:space="preserve">, </w:t>
      </w:r>
      <w:r w:rsidRPr="00B823B9">
        <w:rPr>
          <w:rFonts w:ascii="Cambria" w:hAnsi="Cambria"/>
        </w:rPr>
        <w:t>другие инженерные системы.</w:t>
      </w:r>
    </w:p>
    <w:p w14:paraId="59493E3C"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lastRenderedPageBreak/>
        <w:t>Эксперт должен определить:</w:t>
      </w:r>
      <w:r>
        <w:rPr>
          <w:rFonts w:ascii="Cambria" w:hAnsi="Cambria"/>
        </w:rPr>
        <w:t xml:space="preserve"> </w:t>
      </w:r>
      <w:r w:rsidRPr="00B823B9">
        <w:rPr>
          <w:rFonts w:ascii="Cambria" w:hAnsi="Cambria"/>
        </w:rPr>
        <w:t>перечень систем, которые могут быть подключены</w:t>
      </w:r>
      <w:r>
        <w:rPr>
          <w:rFonts w:ascii="Cambria" w:hAnsi="Cambria"/>
        </w:rPr>
        <w:t xml:space="preserve">, </w:t>
      </w:r>
      <w:r w:rsidRPr="00B823B9">
        <w:rPr>
          <w:rFonts w:ascii="Cambria" w:hAnsi="Cambria"/>
        </w:rPr>
        <w:t>условия автоматического отключения</w:t>
      </w:r>
      <w:r>
        <w:rPr>
          <w:rFonts w:ascii="Cambria" w:hAnsi="Cambria"/>
        </w:rPr>
        <w:t xml:space="preserve">, </w:t>
      </w:r>
      <w:r w:rsidRPr="00B823B9">
        <w:rPr>
          <w:rFonts w:ascii="Cambria" w:hAnsi="Cambria"/>
        </w:rPr>
        <w:t>порядок формирования команды</w:t>
      </w:r>
      <w:r>
        <w:rPr>
          <w:rFonts w:ascii="Cambria" w:hAnsi="Cambria"/>
        </w:rPr>
        <w:t xml:space="preserve">, </w:t>
      </w:r>
      <w:r w:rsidRPr="00B823B9">
        <w:rPr>
          <w:rFonts w:ascii="Cambria" w:hAnsi="Cambria"/>
        </w:rPr>
        <w:t>требования к времени срабатывания</w:t>
      </w:r>
      <w:r>
        <w:rPr>
          <w:rFonts w:ascii="Cambria" w:hAnsi="Cambria"/>
        </w:rPr>
        <w:t xml:space="preserve">, </w:t>
      </w:r>
      <w:r w:rsidRPr="00B823B9">
        <w:rPr>
          <w:rFonts w:ascii="Cambria" w:hAnsi="Cambria"/>
        </w:rPr>
        <w:t>требования к ручному управлению</w:t>
      </w:r>
      <w:r>
        <w:rPr>
          <w:rFonts w:ascii="Cambria" w:hAnsi="Cambria"/>
        </w:rPr>
        <w:t xml:space="preserve">, </w:t>
      </w:r>
      <w:r w:rsidRPr="00B823B9">
        <w:rPr>
          <w:rFonts w:ascii="Cambria" w:hAnsi="Cambria"/>
        </w:rPr>
        <w:t>требования к резервному электропитанию</w:t>
      </w:r>
      <w:r>
        <w:rPr>
          <w:rFonts w:ascii="Cambria" w:hAnsi="Cambria"/>
        </w:rPr>
        <w:t xml:space="preserve">, </w:t>
      </w:r>
      <w:r w:rsidRPr="00B823B9">
        <w:rPr>
          <w:rFonts w:ascii="Cambria" w:hAnsi="Cambria"/>
        </w:rPr>
        <w:t>требования к безопасности</w:t>
      </w:r>
      <w:r>
        <w:rPr>
          <w:rFonts w:ascii="Cambria" w:hAnsi="Cambria"/>
        </w:rPr>
        <w:t xml:space="preserve">, </w:t>
      </w:r>
      <w:r w:rsidRPr="00B823B9">
        <w:rPr>
          <w:rFonts w:ascii="Cambria" w:hAnsi="Cambria"/>
        </w:rPr>
        <w:t>требования к восстановлению работы систем</w:t>
      </w:r>
      <w:r>
        <w:rPr>
          <w:rFonts w:ascii="Cambria" w:hAnsi="Cambria"/>
        </w:rPr>
        <w:t xml:space="preserve">, </w:t>
      </w:r>
      <w:r w:rsidRPr="00B823B9">
        <w:rPr>
          <w:rFonts w:ascii="Cambria" w:hAnsi="Cambria"/>
        </w:rPr>
        <w:t>требования к испытаниям</w:t>
      </w:r>
      <w:r>
        <w:rPr>
          <w:rFonts w:ascii="Cambria" w:hAnsi="Cambria"/>
        </w:rPr>
        <w:t xml:space="preserve">, </w:t>
      </w:r>
      <w:r w:rsidRPr="00B823B9">
        <w:rPr>
          <w:rFonts w:ascii="Cambria" w:hAnsi="Cambria"/>
        </w:rPr>
        <w:t>требования к документированию.</w:t>
      </w:r>
    </w:p>
    <w:p w14:paraId="69E55A69" w14:textId="77777777" w:rsidR="00C843AB" w:rsidRPr="00B823B9" w:rsidRDefault="00C843AB" w:rsidP="00C843AB">
      <w:pPr>
        <w:spacing w:after="120" w:line="240" w:lineRule="auto"/>
        <w:jc w:val="both"/>
        <w:rPr>
          <w:rFonts w:ascii="Cambria" w:hAnsi="Cambria"/>
        </w:rPr>
      </w:pPr>
      <w:r w:rsidRPr="00B823B9">
        <w:rPr>
          <w:rFonts w:ascii="Cambria" w:hAnsi="Cambria"/>
        </w:rPr>
        <w:t>Автоматическое отключение не должно предусматриваться без учета конструктивных, технологических и эксплуатационных особенностей конкретного объекта.</w:t>
      </w:r>
    </w:p>
    <w:p w14:paraId="1ECA6D73"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10. СИСТЕМА ПОДДЕРЖКИ ПРИНЯТИЯ РЕШЕНИЙ ПОСЛЕ ЗЕМЛЕТРЯСЕНИЯ</w:t>
      </w:r>
    </w:p>
    <w:p w14:paraId="56D59F8E" w14:textId="77777777" w:rsidR="00C843AB" w:rsidRPr="00B823B9" w:rsidRDefault="00C843AB" w:rsidP="00C843AB">
      <w:pPr>
        <w:spacing w:after="120" w:line="240" w:lineRule="auto"/>
        <w:jc w:val="both"/>
        <w:rPr>
          <w:rFonts w:ascii="Cambria" w:hAnsi="Cambria"/>
        </w:rPr>
      </w:pPr>
      <w:r w:rsidRPr="00B823B9">
        <w:rPr>
          <w:rFonts w:ascii="Cambria" w:hAnsi="Cambria"/>
        </w:rPr>
        <w:t>В техническом задании необходимо предусмотреть создание функционала, позволяющего оперативно оценивать последствия землетрясения.</w:t>
      </w:r>
    </w:p>
    <w:p w14:paraId="5C56EF10"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Система должна предусматривать возможность:</w:t>
      </w:r>
      <w:r>
        <w:rPr>
          <w:rFonts w:ascii="Cambria" w:hAnsi="Cambria"/>
        </w:rPr>
        <w:t xml:space="preserve"> </w:t>
      </w:r>
      <w:r w:rsidRPr="00B823B9">
        <w:rPr>
          <w:rFonts w:ascii="Cambria" w:hAnsi="Cambria"/>
        </w:rPr>
        <w:t>получения сейсмологических данных</w:t>
      </w:r>
      <w:r>
        <w:rPr>
          <w:rFonts w:ascii="Cambria" w:hAnsi="Cambria"/>
        </w:rPr>
        <w:t xml:space="preserve">, </w:t>
      </w:r>
      <w:r w:rsidRPr="00B823B9">
        <w:rPr>
          <w:rFonts w:ascii="Cambria" w:hAnsi="Cambria"/>
        </w:rPr>
        <w:t>автоматической обработки данных</w:t>
      </w:r>
      <w:r>
        <w:rPr>
          <w:rFonts w:ascii="Cambria" w:hAnsi="Cambria"/>
        </w:rPr>
        <w:t xml:space="preserve">, </w:t>
      </w:r>
      <w:r w:rsidRPr="00B823B9">
        <w:rPr>
          <w:rFonts w:ascii="Cambria" w:hAnsi="Cambria"/>
        </w:rPr>
        <w:t>определения параметров землетрясения</w:t>
      </w:r>
      <w:r>
        <w:rPr>
          <w:rFonts w:ascii="Cambria" w:hAnsi="Cambria"/>
        </w:rPr>
        <w:t xml:space="preserve">, </w:t>
      </w:r>
      <w:r w:rsidRPr="00B823B9">
        <w:rPr>
          <w:rFonts w:ascii="Cambria" w:hAnsi="Cambria"/>
        </w:rPr>
        <w:t>формирования карт сейсмического воздействия</w:t>
      </w:r>
      <w:r>
        <w:rPr>
          <w:rFonts w:ascii="Cambria" w:hAnsi="Cambria"/>
        </w:rPr>
        <w:t xml:space="preserve">, </w:t>
      </w:r>
      <w:r w:rsidRPr="00B823B9">
        <w:rPr>
          <w:rFonts w:ascii="Cambria" w:hAnsi="Cambria"/>
        </w:rPr>
        <w:t>использования технологии ShakeMap или эквивалентного решения</w:t>
      </w:r>
      <w:r>
        <w:rPr>
          <w:rFonts w:ascii="Cambria" w:hAnsi="Cambria"/>
        </w:rPr>
        <w:t xml:space="preserve">, </w:t>
      </w:r>
      <w:r w:rsidRPr="00B823B9">
        <w:rPr>
          <w:rFonts w:ascii="Cambria" w:hAnsi="Cambria"/>
        </w:rPr>
        <w:t>формирования предварительной оценки воздействия на территорию</w:t>
      </w:r>
      <w:r>
        <w:rPr>
          <w:rFonts w:ascii="Cambria" w:hAnsi="Cambria"/>
        </w:rPr>
        <w:t xml:space="preserve">, </w:t>
      </w:r>
      <w:r w:rsidRPr="00B823B9">
        <w:rPr>
          <w:rFonts w:ascii="Cambria" w:hAnsi="Cambria"/>
        </w:rPr>
        <w:t>оценки потенциально пострадавших объектов</w:t>
      </w:r>
      <w:r>
        <w:rPr>
          <w:rFonts w:ascii="Cambria" w:hAnsi="Cambria"/>
        </w:rPr>
        <w:t xml:space="preserve">, </w:t>
      </w:r>
      <w:r w:rsidRPr="00B823B9">
        <w:rPr>
          <w:rFonts w:ascii="Cambria" w:hAnsi="Cambria"/>
        </w:rPr>
        <w:t>отображения объектов образования</w:t>
      </w:r>
      <w:r>
        <w:rPr>
          <w:rFonts w:ascii="Cambria" w:hAnsi="Cambria"/>
        </w:rPr>
        <w:t xml:space="preserve">, </w:t>
      </w:r>
      <w:r w:rsidRPr="00B823B9">
        <w:rPr>
          <w:rFonts w:ascii="Cambria" w:hAnsi="Cambria"/>
        </w:rPr>
        <w:t>формирования карт повреждений</w:t>
      </w:r>
      <w:r>
        <w:rPr>
          <w:rFonts w:ascii="Cambria" w:hAnsi="Cambria"/>
        </w:rPr>
        <w:t xml:space="preserve">, </w:t>
      </w:r>
      <w:r w:rsidRPr="00B823B9">
        <w:rPr>
          <w:rFonts w:ascii="Cambria" w:hAnsi="Cambria"/>
        </w:rPr>
        <w:t>формирования оперативной информации для органов управления</w:t>
      </w:r>
      <w:r>
        <w:rPr>
          <w:rFonts w:ascii="Cambria" w:hAnsi="Cambria"/>
        </w:rPr>
        <w:t xml:space="preserve">, </w:t>
      </w:r>
      <w:r w:rsidRPr="00B823B9">
        <w:rPr>
          <w:rFonts w:ascii="Cambria" w:hAnsi="Cambria"/>
        </w:rPr>
        <w:t>подготовки ситуационных отчетов</w:t>
      </w:r>
      <w:r>
        <w:rPr>
          <w:rFonts w:ascii="Cambria" w:hAnsi="Cambria"/>
        </w:rPr>
        <w:t xml:space="preserve">, </w:t>
      </w:r>
      <w:r w:rsidRPr="00B823B9">
        <w:rPr>
          <w:rFonts w:ascii="Cambria" w:hAnsi="Cambria"/>
        </w:rPr>
        <w:t>передачи информации заинтересованным органам.</w:t>
      </w:r>
    </w:p>
    <w:p w14:paraId="0E1E28E9"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должен определить необходимый состав исходных данных, алгоритмы обработки и требования к конечным результатам.</w:t>
      </w:r>
    </w:p>
    <w:p w14:paraId="36141BEE"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11. ГЕОИНФОРМАЦИОННЫЙ ФУНКЦИОНАЛ</w:t>
      </w:r>
    </w:p>
    <w:p w14:paraId="3C805686" w14:textId="77777777" w:rsidR="00C843AB" w:rsidRPr="00B823B9" w:rsidRDefault="00C843AB" w:rsidP="00C843AB">
      <w:pPr>
        <w:spacing w:after="120" w:line="240" w:lineRule="auto"/>
        <w:jc w:val="both"/>
        <w:rPr>
          <w:rFonts w:ascii="Cambria" w:hAnsi="Cambria"/>
        </w:rPr>
      </w:pPr>
      <w:r w:rsidRPr="00B823B9">
        <w:rPr>
          <w:rFonts w:ascii="Cambria" w:hAnsi="Cambria"/>
        </w:rPr>
        <w:t>Техническое задание должно предусматривать требования к геоинформационной составляющей системы.</w:t>
      </w:r>
    </w:p>
    <w:p w14:paraId="22841D16"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Необходимо определить требования к:</w:t>
      </w:r>
      <w:r>
        <w:rPr>
          <w:rFonts w:ascii="Cambria" w:hAnsi="Cambria"/>
        </w:rPr>
        <w:t xml:space="preserve"> </w:t>
      </w:r>
      <w:r w:rsidRPr="00B823B9">
        <w:rPr>
          <w:rFonts w:ascii="Cambria" w:hAnsi="Cambria"/>
        </w:rPr>
        <w:t>цифровой карте</w:t>
      </w:r>
      <w:r>
        <w:rPr>
          <w:rFonts w:ascii="Cambria" w:hAnsi="Cambria"/>
        </w:rPr>
        <w:t xml:space="preserve">, </w:t>
      </w:r>
      <w:r w:rsidRPr="00B823B9">
        <w:rPr>
          <w:rFonts w:ascii="Cambria" w:hAnsi="Cambria"/>
        </w:rPr>
        <w:t>отображению пилотных объектов</w:t>
      </w:r>
      <w:r>
        <w:rPr>
          <w:rFonts w:ascii="Cambria" w:hAnsi="Cambria"/>
        </w:rPr>
        <w:t xml:space="preserve">, </w:t>
      </w:r>
      <w:r w:rsidRPr="00B823B9">
        <w:rPr>
          <w:rFonts w:ascii="Cambria" w:hAnsi="Cambria"/>
        </w:rPr>
        <w:t>отображению сейсмических параметров</w:t>
      </w:r>
      <w:r>
        <w:rPr>
          <w:rFonts w:ascii="Cambria" w:hAnsi="Cambria"/>
        </w:rPr>
        <w:t xml:space="preserve">, </w:t>
      </w:r>
      <w:r w:rsidRPr="00B823B9">
        <w:rPr>
          <w:rFonts w:ascii="Cambria" w:hAnsi="Cambria"/>
        </w:rPr>
        <w:t>отображению результатов мониторинга</w:t>
      </w:r>
      <w:r>
        <w:rPr>
          <w:rFonts w:ascii="Cambria" w:hAnsi="Cambria"/>
        </w:rPr>
        <w:t xml:space="preserve">, </w:t>
      </w:r>
      <w:r w:rsidRPr="00B823B9">
        <w:rPr>
          <w:rFonts w:ascii="Cambria" w:hAnsi="Cambria"/>
        </w:rPr>
        <w:t>отображению зон воздействия</w:t>
      </w:r>
      <w:r>
        <w:rPr>
          <w:rFonts w:ascii="Cambria" w:hAnsi="Cambria"/>
        </w:rPr>
        <w:t xml:space="preserve">, </w:t>
      </w:r>
      <w:r w:rsidRPr="00B823B9">
        <w:rPr>
          <w:rFonts w:ascii="Cambria" w:hAnsi="Cambria"/>
        </w:rPr>
        <w:t>отображению поврежденных объектов</w:t>
      </w:r>
      <w:r>
        <w:rPr>
          <w:rFonts w:ascii="Cambria" w:hAnsi="Cambria"/>
        </w:rPr>
        <w:t xml:space="preserve">, </w:t>
      </w:r>
      <w:r w:rsidRPr="00B823B9">
        <w:rPr>
          <w:rFonts w:ascii="Cambria" w:hAnsi="Cambria"/>
        </w:rPr>
        <w:t>формированию тематических карт</w:t>
      </w:r>
      <w:r>
        <w:rPr>
          <w:rFonts w:ascii="Cambria" w:hAnsi="Cambria"/>
        </w:rPr>
        <w:t xml:space="preserve">, </w:t>
      </w:r>
      <w:r w:rsidRPr="00B823B9">
        <w:rPr>
          <w:rFonts w:ascii="Cambria" w:hAnsi="Cambria"/>
        </w:rPr>
        <w:t>хранению пространственных данных</w:t>
      </w:r>
      <w:r>
        <w:rPr>
          <w:rFonts w:ascii="Cambria" w:hAnsi="Cambria"/>
        </w:rPr>
        <w:t xml:space="preserve">, </w:t>
      </w:r>
      <w:r w:rsidRPr="00B823B9">
        <w:rPr>
          <w:rFonts w:ascii="Cambria" w:hAnsi="Cambria"/>
        </w:rPr>
        <w:t>обмену геоданными</w:t>
      </w:r>
      <w:r>
        <w:rPr>
          <w:rFonts w:ascii="Cambria" w:hAnsi="Cambria"/>
        </w:rPr>
        <w:t xml:space="preserve">, </w:t>
      </w:r>
      <w:r w:rsidRPr="00B823B9">
        <w:rPr>
          <w:rFonts w:ascii="Cambria" w:hAnsi="Cambria"/>
        </w:rPr>
        <w:t>использованию стандартных форматов пространственных данных</w:t>
      </w:r>
      <w:r>
        <w:rPr>
          <w:rFonts w:ascii="Cambria" w:hAnsi="Cambria"/>
        </w:rPr>
        <w:t xml:space="preserve">, </w:t>
      </w:r>
      <w:r w:rsidRPr="00B823B9">
        <w:rPr>
          <w:rFonts w:ascii="Cambria" w:hAnsi="Cambria"/>
        </w:rPr>
        <w:t>интеграции с существующими ГИС.</w:t>
      </w:r>
    </w:p>
    <w:p w14:paraId="415C96A1" w14:textId="77777777" w:rsidR="00C843AB" w:rsidRPr="00B823B9" w:rsidRDefault="00C843AB" w:rsidP="00C843AB">
      <w:pPr>
        <w:spacing w:after="120" w:line="240" w:lineRule="auto"/>
        <w:jc w:val="both"/>
        <w:rPr>
          <w:rFonts w:ascii="Cambria" w:hAnsi="Cambria"/>
        </w:rPr>
      </w:pPr>
      <w:r w:rsidRPr="00B823B9">
        <w:rPr>
          <w:rFonts w:ascii="Cambria" w:hAnsi="Cambria"/>
        </w:rPr>
        <w:t>При необходимости должна быть предусмотрена возможность расширения системы на другие объекты и территории.</w:t>
      </w:r>
    </w:p>
    <w:p w14:paraId="180B7CD3"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12. АРХИТЕКТУРА СИСТЕМЫ</w:t>
      </w:r>
    </w:p>
    <w:p w14:paraId="0BC0786E"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должен разработать требования к общей архитектуре будущей системы.</w:t>
      </w:r>
    </w:p>
    <w:p w14:paraId="71D8DC44" w14:textId="77777777" w:rsidR="00C843AB" w:rsidRPr="00B823B9" w:rsidRDefault="00C843AB" w:rsidP="00C843AB">
      <w:pPr>
        <w:spacing w:after="120" w:line="240" w:lineRule="auto"/>
        <w:jc w:val="both"/>
        <w:rPr>
          <w:rFonts w:ascii="Cambria" w:hAnsi="Cambria"/>
        </w:rPr>
      </w:pPr>
      <w:r w:rsidRPr="00B823B9">
        <w:rPr>
          <w:rFonts w:ascii="Cambria" w:hAnsi="Cambria"/>
        </w:rPr>
        <w:t>Архитектура должна предусматривать, как минимум:</w:t>
      </w:r>
    </w:p>
    <w:p w14:paraId="27870169" w14:textId="77777777" w:rsidR="00C843AB" w:rsidRPr="00B823B9" w:rsidRDefault="00C843AB" w:rsidP="00C843AB">
      <w:pPr>
        <w:spacing w:after="120" w:line="240" w:lineRule="auto"/>
        <w:jc w:val="both"/>
        <w:rPr>
          <w:rFonts w:ascii="Cambria" w:hAnsi="Cambria"/>
        </w:rPr>
      </w:pPr>
      <w:r w:rsidRPr="00B823B9">
        <w:rPr>
          <w:rFonts w:ascii="Cambria" w:hAnsi="Cambria"/>
          <w:b/>
          <w:bCs/>
        </w:rPr>
        <w:t>измерительное оборудование → локальный контроллер/шлюз → канал передачи данных → сервер/облачная инфраструктура → аналитическая система → ГИС/панель управления → система оповещения и поддержки принятия решений.</w:t>
      </w:r>
    </w:p>
    <w:p w14:paraId="014DD16B"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При разработке архитектуры необходимо определить:</w:t>
      </w:r>
      <w:r>
        <w:rPr>
          <w:rFonts w:ascii="Cambria" w:hAnsi="Cambria"/>
        </w:rPr>
        <w:t xml:space="preserve"> </w:t>
      </w:r>
      <w:r w:rsidRPr="00B823B9">
        <w:rPr>
          <w:rFonts w:ascii="Cambria" w:hAnsi="Cambria"/>
        </w:rPr>
        <w:t>состав компонентов</w:t>
      </w:r>
      <w:r>
        <w:rPr>
          <w:rFonts w:ascii="Cambria" w:hAnsi="Cambria"/>
        </w:rPr>
        <w:t xml:space="preserve">, </w:t>
      </w:r>
      <w:r w:rsidRPr="00B823B9">
        <w:rPr>
          <w:rFonts w:ascii="Cambria" w:hAnsi="Cambria"/>
        </w:rPr>
        <w:t>функции каждого компонента</w:t>
      </w:r>
      <w:r>
        <w:rPr>
          <w:rFonts w:ascii="Cambria" w:hAnsi="Cambria"/>
        </w:rPr>
        <w:t xml:space="preserve">, </w:t>
      </w:r>
      <w:r w:rsidRPr="00B823B9">
        <w:rPr>
          <w:rFonts w:ascii="Cambria" w:hAnsi="Cambria"/>
        </w:rPr>
        <w:t>интерфейсы взаимодействия</w:t>
      </w:r>
      <w:r>
        <w:rPr>
          <w:rFonts w:ascii="Cambria" w:hAnsi="Cambria"/>
        </w:rPr>
        <w:t xml:space="preserve">, </w:t>
      </w:r>
      <w:r w:rsidRPr="00B823B9">
        <w:rPr>
          <w:rFonts w:ascii="Cambria" w:hAnsi="Cambria"/>
        </w:rPr>
        <w:t>каналы передачи данных</w:t>
      </w:r>
      <w:r>
        <w:rPr>
          <w:rFonts w:ascii="Cambria" w:hAnsi="Cambria"/>
        </w:rPr>
        <w:t xml:space="preserve">, </w:t>
      </w:r>
      <w:r w:rsidRPr="00B823B9">
        <w:rPr>
          <w:rFonts w:ascii="Cambria" w:hAnsi="Cambria"/>
        </w:rPr>
        <w:t>протоколы обмена</w:t>
      </w:r>
      <w:r>
        <w:rPr>
          <w:rFonts w:ascii="Cambria" w:hAnsi="Cambria"/>
        </w:rPr>
        <w:t xml:space="preserve">, </w:t>
      </w:r>
      <w:r w:rsidRPr="00B823B9">
        <w:rPr>
          <w:rFonts w:ascii="Cambria" w:hAnsi="Cambria"/>
        </w:rPr>
        <w:t>требования к скорости передачи</w:t>
      </w:r>
      <w:r>
        <w:rPr>
          <w:rFonts w:ascii="Cambria" w:hAnsi="Cambria"/>
        </w:rPr>
        <w:t xml:space="preserve">, </w:t>
      </w:r>
      <w:r w:rsidRPr="00B823B9">
        <w:rPr>
          <w:rFonts w:ascii="Cambria" w:hAnsi="Cambria"/>
        </w:rPr>
        <w:t>требования к резервированию</w:t>
      </w:r>
      <w:r>
        <w:rPr>
          <w:rFonts w:ascii="Cambria" w:hAnsi="Cambria"/>
        </w:rPr>
        <w:t xml:space="preserve">, </w:t>
      </w:r>
      <w:r w:rsidRPr="00B823B9">
        <w:rPr>
          <w:rFonts w:ascii="Cambria" w:hAnsi="Cambria"/>
        </w:rPr>
        <w:t>требования к информационной безопасности</w:t>
      </w:r>
      <w:r>
        <w:rPr>
          <w:rFonts w:ascii="Cambria" w:hAnsi="Cambria"/>
        </w:rPr>
        <w:t xml:space="preserve">, </w:t>
      </w:r>
      <w:r w:rsidRPr="00B823B9">
        <w:rPr>
          <w:rFonts w:ascii="Cambria" w:hAnsi="Cambria"/>
        </w:rPr>
        <w:t>требования к синхронизации времени</w:t>
      </w:r>
      <w:r>
        <w:rPr>
          <w:rFonts w:ascii="Cambria" w:hAnsi="Cambria"/>
        </w:rPr>
        <w:t xml:space="preserve">, </w:t>
      </w:r>
      <w:r w:rsidRPr="00B823B9">
        <w:rPr>
          <w:rFonts w:ascii="Cambria" w:hAnsi="Cambria"/>
        </w:rPr>
        <w:t>требования к хранению данных</w:t>
      </w:r>
      <w:r>
        <w:rPr>
          <w:rFonts w:ascii="Cambria" w:hAnsi="Cambria"/>
        </w:rPr>
        <w:t xml:space="preserve">, </w:t>
      </w:r>
      <w:r w:rsidRPr="00B823B9">
        <w:rPr>
          <w:rFonts w:ascii="Cambria" w:hAnsi="Cambria"/>
        </w:rPr>
        <w:t>требования к восстановлению системы</w:t>
      </w:r>
      <w:r>
        <w:rPr>
          <w:rFonts w:ascii="Cambria" w:hAnsi="Cambria"/>
        </w:rPr>
        <w:t xml:space="preserve">, </w:t>
      </w:r>
      <w:r w:rsidRPr="00B823B9">
        <w:rPr>
          <w:rFonts w:ascii="Cambria" w:hAnsi="Cambria"/>
        </w:rPr>
        <w:t>требования к журналированию</w:t>
      </w:r>
      <w:r>
        <w:rPr>
          <w:rFonts w:ascii="Cambria" w:hAnsi="Cambria"/>
        </w:rPr>
        <w:t xml:space="preserve">, </w:t>
      </w:r>
      <w:r w:rsidRPr="00B823B9">
        <w:rPr>
          <w:rFonts w:ascii="Cambria" w:hAnsi="Cambria"/>
        </w:rPr>
        <w:t>требования к удаленной диагностике.</w:t>
      </w:r>
    </w:p>
    <w:p w14:paraId="2167B929" w14:textId="77777777" w:rsidR="00C843AB" w:rsidRPr="00B823B9" w:rsidRDefault="00C843AB" w:rsidP="00C843AB">
      <w:pPr>
        <w:spacing w:after="120" w:line="240" w:lineRule="auto"/>
        <w:jc w:val="both"/>
        <w:rPr>
          <w:rFonts w:ascii="Cambria" w:hAnsi="Cambria"/>
        </w:rPr>
      </w:pPr>
      <w:r w:rsidRPr="00B823B9">
        <w:rPr>
          <w:rFonts w:ascii="Cambria" w:hAnsi="Cambria"/>
        </w:rPr>
        <w:t>Архитектура должна быть открытой и обеспечивать возможность дальнейшего развития системы.</w:t>
      </w:r>
    </w:p>
    <w:p w14:paraId="233711B8"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13. ИНТЕГРАЦИЯ И ОБМЕН ДАННЫМИ</w:t>
      </w:r>
    </w:p>
    <w:p w14:paraId="12AF8B30"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В техническом задании необходимо определить требования к интеграции создаваемой системы с:</w:t>
      </w:r>
      <w:r>
        <w:rPr>
          <w:rFonts w:ascii="Cambria" w:hAnsi="Cambria"/>
        </w:rPr>
        <w:t xml:space="preserve"> </w:t>
      </w:r>
      <w:r w:rsidRPr="00B823B9">
        <w:rPr>
          <w:rFonts w:ascii="Cambria" w:hAnsi="Cambria"/>
        </w:rPr>
        <w:t>национальными сейсмологическими сетями</w:t>
      </w:r>
      <w:r>
        <w:rPr>
          <w:rFonts w:ascii="Cambria" w:hAnsi="Cambria"/>
        </w:rPr>
        <w:t xml:space="preserve">, </w:t>
      </w:r>
      <w:r w:rsidRPr="00B823B9">
        <w:rPr>
          <w:rFonts w:ascii="Cambria" w:hAnsi="Cambria"/>
        </w:rPr>
        <w:t>системами органов гражданской защиты</w:t>
      </w:r>
      <w:r>
        <w:rPr>
          <w:rFonts w:ascii="Cambria" w:hAnsi="Cambria"/>
        </w:rPr>
        <w:t xml:space="preserve">, </w:t>
      </w:r>
      <w:r w:rsidRPr="00B823B9">
        <w:rPr>
          <w:rFonts w:ascii="Cambria" w:hAnsi="Cambria"/>
        </w:rPr>
        <w:t>существующими информационными системами</w:t>
      </w:r>
      <w:r>
        <w:rPr>
          <w:rFonts w:ascii="Cambria" w:hAnsi="Cambria"/>
        </w:rPr>
        <w:t xml:space="preserve">, </w:t>
      </w:r>
      <w:r w:rsidRPr="00B823B9">
        <w:rPr>
          <w:rFonts w:ascii="Cambria" w:hAnsi="Cambria"/>
        </w:rPr>
        <w:t>ГИС</w:t>
      </w:r>
      <w:r>
        <w:rPr>
          <w:rFonts w:ascii="Cambria" w:hAnsi="Cambria"/>
        </w:rPr>
        <w:t xml:space="preserve">, </w:t>
      </w:r>
      <w:r w:rsidRPr="00B823B9">
        <w:rPr>
          <w:rFonts w:ascii="Cambria" w:hAnsi="Cambria"/>
        </w:rPr>
        <w:t>информационными ресурсами проекта</w:t>
      </w:r>
      <w:r>
        <w:rPr>
          <w:rFonts w:ascii="Cambria" w:hAnsi="Cambria"/>
        </w:rPr>
        <w:t xml:space="preserve">, </w:t>
      </w:r>
      <w:r w:rsidRPr="00B823B9">
        <w:rPr>
          <w:rFonts w:ascii="Cambria" w:hAnsi="Cambria"/>
        </w:rPr>
        <w:t>внешними источниками сейсмологических данных.</w:t>
      </w:r>
    </w:p>
    <w:p w14:paraId="737B6945"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Эксперт должен определить:</w:t>
      </w:r>
      <w:r>
        <w:rPr>
          <w:rFonts w:ascii="Cambria" w:hAnsi="Cambria"/>
        </w:rPr>
        <w:t xml:space="preserve"> </w:t>
      </w:r>
      <w:r w:rsidRPr="00B823B9">
        <w:rPr>
          <w:rFonts w:ascii="Cambria" w:hAnsi="Cambria"/>
        </w:rPr>
        <w:t>форматы данных</w:t>
      </w:r>
      <w:r>
        <w:rPr>
          <w:rFonts w:ascii="Cambria" w:hAnsi="Cambria"/>
        </w:rPr>
        <w:t xml:space="preserve">, </w:t>
      </w:r>
      <w:r w:rsidRPr="00B823B9">
        <w:rPr>
          <w:rFonts w:ascii="Cambria" w:hAnsi="Cambria"/>
        </w:rPr>
        <w:t>требования к обмену данными</w:t>
      </w:r>
      <w:r>
        <w:rPr>
          <w:rFonts w:ascii="Cambria" w:hAnsi="Cambria"/>
        </w:rPr>
        <w:t xml:space="preserve">, </w:t>
      </w:r>
      <w:r w:rsidRPr="00B823B9">
        <w:rPr>
          <w:rFonts w:ascii="Cambria" w:hAnsi="Cambria"/>
        </w:rPr>
        <w:t>периодичность передачи</w:t>
      </w:r>
      <w:r>
        <w:rPr>
          <w:rFonts w:ascii="Cambria" w:hAnsi="Cambria"/>
        </w:rPr>
        <w:t xml:space="preserve">, </w:t>
      </w:r>
      <w:r w:rsidRPr="00B823B9">
        <w:rPr>
          <w:rFonts w:ascii="Cambria" w:hAnsi="Cambria"/>
        </w:rPr>
        <w:t>требования к идентификации источников</w:t>
      </w:r>
      <w:r>
        <w:rPr>
          <w:rFonts w:ascii="Cambria" w:hAnsi="Cambria"/>
        </w:rPr>
        <w:t xml:space="preserve">, </w:t>
      </w:r>
      <w:r w:rsidRPr="00B823B9">
        <w:rPr>
          <w:rFonts w:ascii="Cambria" w:hAnsi="Cambria"/>
        </w:rPr>
        <w:t>требования к верификации данных</w:t>
      </w:r>
      <w:r>
        <w:rPr>
          <w:rFonts w:ascii="Cambria" w:hAnsi="Cambria"/>
        </w:rPr>
        <w:t xml:space="preserve">, </w:t>
      </w:r>
      <w:r w:rsidRPr="00B823B9">
        <w:rPr>
          <w:rFonts w:ascii="Cambria" w:hAnsi="Cambria"/>
        </w:rPr>
        <w:t>порядок обработки ошибок</w:t>
      </w:r>
      <w:r>
        <w:rPr>
          <w:rFonts w:ascii="Cambria" w:hAnsi="Cambria"/>
        </w:rPr>
        <w:t xml:space="preserve">, </w:t>
      </w:r>
      <w:r w:rsidRPr="00B823B9">
        <w:rPr>
          <w:rFonts w:ascii="Cambria" w:hAnsi="Cambria"/>
        </w:rPr>
        <w:t>требования к журналированию обмена.</w:t>
      </w:r>
    </w:p>
    <w:p w14:paraId="6082606E"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lastRenderedPageBreak/>
        <w:t>14. ИНФОРМАЦИОННАЯ БЕЗОПАСНОСТЬ</w:t>
      </w:r>
    </w:p>
    <w:p w14:paraId="04BA54D3" w14:textId="77777777" w:rsidR="00C843AB" w:rsidRPr="00B823B9" w:rsidRDefault="00C843AB" w:rsidP="00C843AB">
      <w:pPr>
        <w:spacing w:after="120" w:line="240" w:lineRule="auto"/>
        <w:jc w:val="both"/>
        <w:rPr>
          <w:rFonts w:ascii="Cambria" w:hAnsi="Cambria"/>
        </w:rPr>
      </w:pPr>
      <w:r w:rsidRPr="00B823B9">
        <w:rPr>
          <w:rFonts w:ascii="Cambria" w:hAnsi="Cambria"/>
        </w:rPr>
        <w:t>Техническое задание должно содержать требования к информационной безопасности системы.</w:t>
      </w:r>
    </w:p>
    <w:p w14:paraId="7B54D59A"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Необходимо предусмотреть:</w:t>
      </w:r>
      <w:r>
        <w:rPr>
          <w:rFonts w:ascii="Cambria" w:hAnsi="Cambria"/>
        </w:rPr>
        <w:t xml:space="preserve"> </w:t>
      </w:r>
      <w:r w:rsidRPr="00B823B9">
        <w:rPr>
          <w:rFonts w:ascii="Cambria" w:hAnsi="Cambria"/>
        </w:rPr>
        <w:t>разграничение прав пользователей</w:t>
      </w:r>
      <w:r>
        <w:rPr>
          <w:rFonts w:ascii="Cambria" w:hAnsi="Cambria"/>
        </w:rPr>
        <w:t>, а</w:t>
      </w:r>
      <w:r w:rsidRPr="00B823B9">
        <w:rPr>
          <w:rFonts w:ascii="Cambria" w:hAnsi="Cambria"/>
        </w:rPr>
        <w:t>утентификацию</w:t>
      </w:r>
      <w:r>
        <w:rPr>
          <w:rFonts w:ascii="Cambria" w:hAnsi="Cambria"/>
        </w:rPr>
        <w:t xml:space="preserve">, </w:t>
      </w:r>
      <w:r w:rsidRPr="00B823B9">
        <w:rPr>
          <w:rFonts w:ascii="Cambria" w:hAnsi="Cambria"/>
        </w:rPr>
        <w:t>защиту каналов передачи</w:t>
      </w:r>
      <w:r>
        <w:rPr>
          <w:rFonts w:ascii="Cambria" w:hAnsi="Cambria"/>
        </w:rPr>
        <w:t xml:space="preserve">, </w:t>
      </w:r>
      <w:r w:rsidRPr="00B823B9">
        <w:rPr>
          <w:rFonts w:ascii="Cambria" w:hAnsi="Cambria"/>
        </w:rPr>
        <w:t>резервное копирование</w:t>
      </w:r>
      <w:r>
        <w:rPr>
          <w:rFonts w:ascii="Cambria" w:hAnsi="Cambria"/>
        </w:rPr>
        <w:t xml:space="preserve">, </w:t>
      </w:r>
      <w:r w:rsidRPr="00B823B9">
        <w:rPr>
          <w:rFonts w:ascii="Cambria" w:hAnsi="Cambria"/>
        </w:rPr>
        <w:t>восстановление данных</w:t>
      </w:r>
      <w:r>
        <w:rPr>
          <w:rFonts w:ascii="Cambria" w:hAnsi="Cambria"/>
        </w:rPr>
        <w:t xml:space="preserve">, </w:t>
      </w:r>
      <w:r w:rsidRPr="00B823B9">
        <w:rPr>
          <w:rFonts w:ascii="Cambria" w:hAnsi="Cambria"/>
        </w:rPr>
        <w:t>журналирование действий</w:t>
      </w:r>
      <w:r>
        <w:rPr>
          <w:rFonts w:ascii="Cambria" w:hAnsi="Cambria"/>
        </w:rPr>
        <w:t xml:space="preserve">, </w:t>
      </w:r>
      <w:r w:rsidRPr="00B823B9">
        <w:rPr>
          <w:rFonts w:ascii="Cambria" w:hAnsi="Cambria"/>
        </w:rPr>
        <w:t>защиту от несанкционированного доступа</w:t>
      </w:r>
      <w:r>
        <w:rPr>
          <w:rFonts w:ascii="Cambria" w:hAnsi="Cambria"/>
        </w:rPr>
        <w:t xml:space="preserve">, </w:t>
      </w:r>
      <w:r w:rsidRPr="00B823B9">
        <w:rPr>
          <w:rFonts w:ascii="Cambria" w:hAnsi="Cambria"/>
        </w:rPr>
        <w:t>защиту конфиденциальной информации</w:t>
      </w:r>
      <w:r>
        <w:rPr>
          <w:rFonts w:ascii="Cambria" w:hAnsi="Cambria"/>
        </w:rPr>
        <w:t xml:space="preserve">, </w:t>
      </w:r>
      <w:r w:rsidRPr="00B823B9">
        <w:rPr>
          <w:rFonts w:ascii="Cambria" w:hAnsi="Cambria"/>
        </w:rPr>
        <w:t>требования к хранению данных</w:t>
      </w:r>
      <w:r>
        <w:rPr>
          <w:rFonts w:ascii="Cambria" w:hAnsi="Cambria"/>
        </w:rPr>
        <w:t xml:space="preserve">, </w:t>
      </w:r>
      <w:r w:rsidRPr="00B823B9">
        <w:rPr>
          <w:rFonts w:ascii="Cambria" w:hAnsi="Cambria"/>
        </w:rPr>
        <w:t>требования к резервному хранению</w:t>
      </w:r>
      <w:r>
        <w:rPr>
          <w:rFonts w:ascii="Cambria" w:hAnsi="Cambria"/>
        </w:rPr>
        <w:t xml:space="preserve">, </w:t>
      </w:r>
      <w:r w:rsidRPr="00B823B9">
        <w:rPr>
          <w:rFonts w:ascii="Cambria" w:hAnsi="Cambria"/>
        </w:rPr>
        <w:t>порядок восстановления системы после отказа.</w:t>
      </w:r>
    </w:p>
    <w:p w14:paraId="00936292" w14:textId="77777777" w:rsidR="00C843AB" w:rsidRPr="00B823B9" w:rsidRDefault="00C843AB" w:rsidP="00C843AB">
      <w:pPr>
        <w:spacing w:after="120" w:line="240" w:lineRule="auto"/>
        <w:jc w:val="both"/>
        <w:rPr>
          <w:rFonts w:ascii="Cambria" w:hAnsi="Cambria"/>
        </w:rPr>
      </w:pPr>
      <w:r w:rsidRPr="00B823B9">
        <w:rPr>
          <w:rFonts w:ascii="Cambria" w:hAnsi="Cambria"/>
        </w:rPr>
        <w:t>При разработке требований необходимо учитывать законодательство и нормативные требования соответствующих государств.</w:t>
      </w:r>
    </w:p>
    <w:p w14:paraId="313924A0"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15. ОБОРУДОВАНИЕ</w:t>
      </w:r>
    </w:p>
    <w:p w14:paraId="783EE0B2"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должен определить полный перечень оборудования, необходимого для реализации системы.</w:t>
      </w:r>
    </w:p>
    <w:p w14:paraId="1F3EF873" w14:textId="77777777" w:rsidR="00C843AB" w:rsidRPr="00B823B9" w:rsidRDefault="00C843AB" w:rsidP="00C843AB">
      <w:pPr>
        <w:spacing w:after="120" w:line="240" w:lineRule="auto"/>
        <w:jc w:val="both"/>
        <w:rPr>
          <w:rFonts w:ascii="Cambria" w:hAnsi="Cambria"/>
        </w:rPr>
      </w:pPr>
      <w:r w:rsidRPr="00B823B9">
        <w:rPr>
          <w:rFonts w:ascii="Cambria" w:hAnsi="Cambria"/>
        </w:rPr>
        <w:t>Для каждого вида оборудования в техническом задании должны быть определены:</w:t>
      </w:r>
    </w:p>
    <w:p w14:paraId="4DCE25AC"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назначение;</w:t>
      </w:r>
    </w:p>
    <w:p w14:paraId="788825C7"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количество;</w:t>
      </w:r>
    </w:p>
    <w:p w14:paraId="1A1E2B85"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основные технические характеристики;</w:t>
      </w:r>
    </w:p>
    <w:p w14:paraId="12785A45"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условия эксплуатации;</w:t>
      </w:r>
    </w:p>
    <w:p w14:paraId="2E2BD173"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требования к монтажу;</w:t>
      </w:r>
    </w:p>
    <w:p w14:paraId="620EEE16"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требования к подключению;</w:t>
      </w:r>
    </w:p>
    <w:p w14:paraId="71D09C81"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требования к электропитанию;</w:t>
      </w:r>
    </w:p>
    <w:p w14:paraId="6B10EAE2"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требования к резервированию;</w:t>
      </w:r>
    </w:p>
    <w:p w14:paraId="030FE135"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требования к связи;</w:t>
      </w:r>
    </w:p>
    <w:p w14:paraId="133F6089"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требования к программному обеспечению;</w:t>
      </w:r>
    </w:p>
    <w:p w14:paraId="016716AE"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требования к испытаниям;</w:t>
      </w:r>
    </w:p>
    <w:p w14:paraId="6ADDD073"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требования к приемке;</w:t>
      </w:r>
    </w:p>
    <w:p w14:paraId="5A92B14E"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гарантийные требования;</w:t>
      </w:r>
    </w:p>
    <w:p w14:paraId="48A8E782" w14:textId="77777777" w:rsidR="00C843AB" w:rsidRPr="00B823B9" w:rsidRDefault="00C843AB" w:rsidP="00C843AB">
      <w:pPr>
        <w:numPr>
          <w:ilvl w:val="0"/>
          <w:numId w:val="22"/>
        </w:numPr>
        <w:spacing w:after="120" w:line="240" w:lineRule="auto"/>
        <w:jc w:val="both"/>
        <w:rPr>
          <w:rFonts w:ascii="Cambria" w:hAnsi="Cambria"/>
        </w:rPr>
      </w:pPr>
      <w:r w:rsidRPr="00B823B9">
        <w:rPr>
          <w:rFonts w:ascii="Cambria" w:hAnsi="Cambria"/>
        </w:rPr>
        <w:t>требования к техническому обслуживанию.</w:t>
      </w:r>
    </w:p>
    <w:p w14:paraId="12C64ED4" w14:textId="77777777" w:rsidR="00C843AB" w:rsidRPr="00B823B9" w:rsidRDefault="00C843AB" w:rsidP="00C843AB">
      <w:pPr>
        <w:spacing w:after="120" w:line="240" w:lineRule="auto"/>
        <w:jc w:val="both"/>
        <w:rPr>
          <w:rFonts w:ascii="Cambria" w:hAnsi="Cambria"/>
        </w:rPr>
      </w:pPr>
      <w:r w:rsidRPr="00B823B9">
        <w:rPr>
          <w:rFonts w:ascii="Cambria" w:hAnsi="Cambria"/>
        </w:rPr>
        <w:t>Технические требования должны формулироваться преимущественно на основе функциональных и эксплуатационных характеристик и, за исключением объективно обоснованных случаев, не должны содержать требований к конкретному производителю или торговой марке.</w:t>
      </w:r>
    </w:p>
    <w:p w14:paraId="5CCAE45E"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16. ПРОГРАММНОЕ ОБЕСПЕЧЕНИЕ</w:t>
      </w:r>
    </w:p>
    <w:p w14:paraId="6EA7E3AE" w14:textId="77777777" w:rsidR="00C843AB" w:rsidRPr="00B823B9" w:rsidRDefault="00C843AB" w:rsidP="00C843AB">
      <w:pPr>
        <w:spacing w:after="120" w:line="240" w:lineRule="auto"/>
        <w:jc w:val="both"/>
        <w:rPr>
          <w:rFonts w:ascii="Cambria" w:hAnsi="Cambria"/>
        </w:rPr>
      </w:pPr>
      <w:r w:rsidRPr="00B823B9">
        <w:rPr>
          <w:rFonts w:ascii="Cambria" w:hAnsi="Cambria"/>
        </w:rPr>
        <w:t>В техническом задании необходимо определить требования к программной части системы.</w:t>
      </w:r>
    </w:p>
    <w:p w14:paraId="39D67BE1"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В том числе:</w:t>
      </w:r>
      <w:r>
        <w:rPr>
          <w:rFonts w:ascii="Cambria" w:hAnsi="Cambria"/>
        </w:rPr>
        <w:t xml:space="preserve"> </w:t>
      </w:r>
      <w:r w:rsidRPr="00B823B9">
        <w:rPr>
          <w:rFonts w:ascii="Cambria" w:hAnsi="Cambria"/>
        </w:rPr>
        <w:t>пользовательский интерфейс</w:t>
      </w:r>
      <w:r>
        <w:rPr>
          <w:rFonts w:ascii="Cambria" w:hAnsi="Cambria"/>
        </w:rPr>
        <w:t xml:space="preserve">, </w:t>
      </w:r>
      <w:r w:rsidRPr="00B823B9">
        <w:rPr>
          <w:rFonts w:ascii="Cambria" w:hAnsi="Cambria"/>
        </w:rPr>
        <w:t>административный интерфейс</w:t>
      </w:r>
      <w:r>
        <w:rPr>
          <w:rFonts w:ascii="Cambria" w:hAnsi="Cambria"/>
        </w:rPr>
        <w:t xml:space="preserve">, </w:t>
      </w:r>
      <w:r w:rsidRPr="00B823B9">
        <w:rPr>
          <w:rFonts w:ascii="Cambria" w:hAnsi="Cambria"/>
        </w:rPr>
        <w:t>визуализация данных</w:t>
      </w:r>
      <w:r>
        <w:rPr>
          <w:rFonts w:ascii="Cambria" w:hAnsi="Cambria"/>
        </w:rPr>
        <w:t xml:space="preserve">, </w:t>
      </w:r>
      <w:r w:rsidRPr="00B823B9">
        <w:rPr>
          <w:rFonts w:ascii="Cambria" w:hAnsi="Cambria"/>
        </w:rPr>
        <w:t>обработка сейсмических данных</w:t>
      </w:r>
      <w:r>
        <w:rPr>
          <w:rFonts w:ascii="Cambria" w:hAnsi="Cambria"/>
        </w:rPr>
        <w:t xml:space="preserve">, </w:t>
      </w:r>
      <w:r w:rsidRPr="00B823B9">
        <w:rPr>
          <w:rFonts w:ascii="Cambria" w:hAnsi="Cambria"/>
        </w:rPr>
        <w:t>формирование предупреждений</w:t>
      </w:r>
      <w:r>
        <w:rPr>
          <w:rFonts w:ascii="Cambria" w:hAnsi="Cambria"/>
        </w:rPr>
        <w:t xml:space="preserve">, </w:t>
      </w:r>
      <w:r w:rsidRPr="00B823B9">
        <w:rPr>
          <w:rFonts w:ascii="Cambria" w:hAnsi="Cambria"/>
        </w:rPr>
        <w:t>формирование карт</w:t>
      </w:r>
      <w:r>
        <w:rPr>
          <w:rFonts w:ascii="Cambria" w:hAnsi="Cambria"/>
        </w:rPr>
        <w:t xml:space="preserve">, </w:t>
      </w:r>
      <w:r w:rsidRPr="00B823B9">
        <w:rPr>
          <w:rFonts w:ascii="Cambria" w:hAnsi="Cambria"/>
        </w:rPr>
        <w:t>хранение данных</w:t>
      </w:r>
      <w:r>
        <w:rPr>
          <w:rFonts w:ascii="Cambria" w:hAnsi="Cambria"/>
        </w:rPr>
        <w:t xml:space="preserve">, </w:t>
      </w:r>
      <w:r w:rsidRPr="00B823B9">
        <w:rPr>
          <w:rFonts w:ascii="Cambria" w:hAnsi="Cambria"/>
        </w:rPr>
        <w:t>аналитические функции</w:t>
      </w:r>
      <w:r>
        <w:rPr>
          <w:rFonts w:ascii="Cambria" w:hAnsi="Cambria"/>
        </w:rPr>
        <w:t xml:space="preserve">, </w:t>
      </w:r>
      <w:r w:rsidRPr="00B823B9">
        <w:rPr>
          <w:rFonts w:ascii="Cambria" w:hAnsi="Cambria"/>
        </w:rPr>
        <w:t>ведение журналов</w:t>
      </w:r>
      <w:r>
        <w:rPr>
          <w:rFonts w:ascii="Cambria" w:hAnsi="Cambria"/>
        </w:rPr>
        <w:t xml:space="preserve">, </w:t>
      </w:r>
      <w:r w:rsidRPr="00B823B9">
        <w:rPr>
          <w:rFonts w:ascii="Cambria" w:hAnsi="Cambria"/>
        </w:rPr>
        <w:t>управление пользователями</w:t>
      </w:r>
      <w:r>
        <w:rPr>
          <w:rFonts w:ascii="Cambria" w:hAnsi="Cambria"/>
        </w:rPr>
        <w:t xml:space="preserve">, </w:t>
      </w:r>
      <w:r w:rsidRPr="00B823B9">
        <w:rPr>
          <w:rFonts w:ascii="Cambria" w:hAnsi="Cambria"/>
        </w:rPr>
        <w:t>резервное копирование</w:t>
      </w:r>
      <w:r>
        <w:rPr>
          <w:rFonts w:ascii="Cambria" w:hAnsi="Cambria"/>
        </w:rPr>
        <w:t xml:space="preserve">, </w:t>
      </w:r>
      <w:r w:rsidRPr="00B823B9">
        <w:rPr>
          <w:rFonts w:ascii="Cambria" w:hAnsi="Cambria"/>
        </w:rPr>
        <w:t>экспорт данных</w:t>
      </w:r>
      <w:r>
        <w:rPr>
          <w:rFonts w:ascii="Cambria" w:hAnsi="Cambria"/>
        </w:rPr>
        <w:t xml:space="preserve">, </w:t>
      </w:r>
      <w:r w:rsidRPr="00B823B9">
        <w:rPr>
          <w:rFonts w:ascii="Cambria" w:hAnsi="Cambria"/>
        </w:rPr>
        <w:t>техническая документация.</w:t>
      </w:r>
    </w:p>
    <w:p w14:paraId="745B2F57"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Необходимо предусмотреть передачу Заказчику:</w:t>
      </w:r>
      <w:r>
        <w:rPr>
          <w:rFonts w:ascii="Cambria" w:hAnsi="Cambria"/>
        </w:rPr>
        <w:t xml:space="preserve"> </w:t>
      </w:r>
      <w:r w:rsidRPr="00B823B9">
        <w:rPr>
          <w:rFonts w:ascii="Cambria" w:hAnsi="Cambria"/>
        </w:rPr>
        <w:t>исходных файлов</w:t>
      </w:r>
      <w:r>
        <w:rPr>
          <w:rFonts w:ascii="Cambria" w:hAnsi="Cambria"/>
        </w:rPr>
        <w:t xml:space="preserve">, </w:t>
      </w:r>
      <w:r w:rsidRPr="00B823B9">
        <w:rPr>
          <w:rFonts w:ascii="Cambria" w:hAnsi="Cambria"/>
        </w:rPr>
        <w:t>программных компонентов, если это предусмотрено договором</w:t>
      </w:r>
      <w:r>
        <w:rPr>
          <w:rFonts w:ascii="Cambria" w:hAnsi="Cambria"/>
        </w:rPr>
        <w:t xml:space="preserve">, </w:t>
      </w:r>
      <w:r w:rsidRPr="00B823B9">
        <w:rPr>
          <w:rFonts w:ascii="Cambria" w:hAnsi="Cambria"/>
        </w:rPr>
        <w:t>документации</w:t>
      </w:r>
      <w:r>
        <w:rPr>
          <w:rFonts w:ascii="Cambria" w:hAnsi="Cambria"/>
        </w:rPr>
        <w:t xml:space="preserve">, </w:t>
      </w:r>
      <w:r w:rsidRPr="00B823B9">
        <w:rPr>
          <w:rFonts w:ascii="Cambria" w:hAnsi="Cambria"/>
        </w:rPr>
        <w:t>структуры базы данных;</w:t>
      </w:r>
      <w:r>
        <w:rPr>
          <w:rFonts w:ascii="Cambria" w:hAnsi="Cambria"/>
        </w:rPr>
        <w:t xml:space="preserve"> </w:t>
      </w:r>
      <w:r w:rsidRPr="00B823B9">
        <w:rPr>
          <w:rFonts w:ascii="Cambria" w:hAnsi="Cambria"/>
        </w:rPr>
        <w:t>учетных записей администратора</w:t>
      </w:r>
      <w:r>
        <w:rPr>
          <w:rFonts w:ascii="Cambria" w:hAnsi="Cambria"/>
        </w:rPr>
        <w:t xml:space="preserve">, </w:t>
      </w:r>
      <w:r w:rsidRPr="00B823B9">
        <w:rPr>
          <w:rFonts w:ascii="Cambria" w:hAnsi="Cambria"/>
        </w:rPr>
        <w:t>инструкций по эксплуатации</w:t>
      </w:r>
      <w:r>
        <w:rPr>
          <w:rFonts w:ascii="Cambria" w:hAnsi="Cambria"/>
        </w:rPr>
        <w:t xml:space="preserve">, </w:t>
      </w:r>
      <w:r w:rsidRPr="00B823B9">
        <w:rPr>
          <w:rFonts w:ascii="Cambria" w:hAnsi="Cambria"/>
        </w:rPr>
        <w:t>инструкций по резервному копированию и восстановлению.</w:t>
      </w:r>
    </w:p>
    <w:p w14:paraId="69341D2E"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17. ПОДГОТОВКА И ОБУЧЕНИЕ ПЕРСОНАЛА</w:t>
      </w:r>
    </w:p>
    <w:p w14:paraId="0F50623A" w14:textId="77777777" w:rsidR="00C843AB" w:rsidRPr="00B823B9" w:rsidRDefault="00C843AB" w:rsidP="00C843AB">
      <w:pPr>
        <w:spacing w:after="120" w:line="240" w:lineRule="auto"/>
        <w:jc w:val="both"/>
        <w:rPr>
          <w:rFonts w:ascii="Cambria" w:hAnsi="Cambria"/>
        </w:rPr>
      </w:pPr>
      <w:r w:rsidRPr="00B823B9">
        <w:rPr>
          <w:rFonts w:ascii="Cambria" w:hAnsi="Cambria"/>
        </w:rPr>
        <w:t>Техническое задание должно предусматривать требования к обучению пользователей системы.</w:t>
      </w:r>
    </w:p>
    <w:p w14:paraId="19D50FDB"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Необходимо определить категории обучаемых:</w:t>
      </w:r>
      <w:r>
        <w:rPr>
          <w:rFonts w:ascii="Cambria" w:hAnsi="Cambria"/>
        </w:rPr>
        <w:t xml:space="preserve"> </w:t>
      </w:r>
      <w:r w:rsidRPr="00B823B9">
        <w:rPr>
          <w:rFonts w:ascii="Cambria" w:hAnsi="Cambria"/>
        </w:rPr>
        <w:t>специалисты национальных сейсмологических служб</w:t>
      </w:r>
      <w:r>
        <w:rPr>
          <w:rFonts w:ascii="Cambria" w:hAnsi="Cambria"/>
        </w:rPr>
        <w:t xml:space="preserve">, </w:t>
      </w:r>
      <w:r w:rsidRPr="00B823B9">
        <w:rPr>
          <w:rFonts w:ascii="Cambria" w:hAnsi="Cambria"/>
        </w:rPr>
        <w:t>сотрудники органов гражданской защиты</w:t>
      </w:r>
      <w:r>
        <w:rPr>
          <w:rFonts w:ascii="Cambria" w:hAnsi="Cambria"/>
        </w:rPr>
        <w:t xml:space="preserve">, </w:t>
      </w:r>
      <w:r w:rsidRPr="00B823B9">
        <w:rPr>
          <w:rFonts w:ascii="Cambria" w:hAnsi="Cambria"/>
        </w:rPr>
        <w:t xml:space="preserve">представители органов местного </w:t>
      </w:r>
      <w:r w:rsidRPr="00B823B9">
        <w:rPr>
          <w:rFonts w:ascii="Cambria" w:hAnsi="Cambria"/>
        </w:rPr>
        <w:lastRenderedPageBreak/>
        <w:t>государственного управления</w:t>
      </w:r>
      <w:r>
        <w:rPr>
          <w:rFonts w:ascii="Cambria" w:hAnsi="Cambria"/>
        </w:rPr>
        <w:t xml:space="preserve">, </w:t>
      </w:r>
      <w:r w:rsidRPr="00B823B9">
        <w:rPr>
          <w:rFonts w:ascii="Cambria" w:hAnsi="Cambria"/>
        </w:rPr>
        <w:t>руководители и ответственные лица объектов образования</w:t>
      </w:r>
      <w:r>
        <w:rPr>
          <w:rFonts w:ascii="Cambria" w:hAnsi="Cambria"/>
        </w:rPr>
        <w:t xml:space="preserve">, </w:t>
      </w:r>
      <w:r w:rsidRPr="00B823B9">
        <w:rPr>
          <w:rFonts w:ascii="Cambria" w:hAnsi="Cambria"/>
        </w:rPr>
        <w:t>технический персонал.</w:t>
      </w:r>
    </w:p>
    <w:p w14:paraId="1DCE14A9"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Для каждой категории должны быть определены:</w:t>
      </w:r>
      <w:r>
        <w:rPr>
          <w:rFonts w:ascii="Cambria" w:hAnsi="Cambria"/>
        </w:rPr>
        <w:t xml:space="preserve"> </w:t>
      </w:r>
      <w:r w:rsidRPr="00B823B9">
        <w:rPr>
          <w:rFonts w:ascii="Cambria" w:hAnsi="Cambria"/>
        </w:rPr>
        <w:t>программа обучения</w:t>
      </w:r>
      <w:r>
        <w:rPr>
          <w:rFonts w:ascii="Cambria" w:hAnsi="Cambria"/>
        </w:rPr>
        <w:t xml:space="preserve">, </w:t>
      </w:r>
      <w:r w:rsidRPr="00B823B9">
        <w:rPr>
          <w:rFonts w:ascii="Cambria" w:hAnsi="Cambria"/>
        </w:rPr>
        <w:t>продолжительность</w:t>
      </w:r>
      <w:r>
        <w:rPr>
          <w:rFonts w:ascii="Cambria" w:hAnsi="Cambria"/>
        </w:rPr>
        <w:t xml:space="preserve">, </w:t>
      </w:r>
      <w:r w:rsidRPr="00B823B9">
        <w:rPr>
          <w:rFonts w:ascii="Cambria" w:hAnsi="Cambria"/>
        </w:rPr>
        <w:t>содержание</w:t>
      </w:r>
      <w:r>
        <w:rPr>
          <w:rFonts w:ascii="Cambria" w:hAnsi="Cambria"/>
        </w:rPr>
        <w:t xml:space="preserve">, </w:t>
      </w:r>
      <w:r w:rsidRPr="00B823B9">
        <w:rPr>
          <w:rFonts w:ascii="Cambria" w:hAnsi="Cambria"/>
        </w:rPr>
        <w:t>количество участников</w:t>
      </w:r>
      <w:r>
        <w:rPr>
          <w:rFonts w:ascii="Cambria" w:hAnsi="Cambria"/>
        </w:rPr>
        <w:t xml:space="preserve">, </w:t>
      </w:r>
      <w:r w:rsidRPr="00B823B9">
        <w:rPr>
          <w:rFonts w:ascii="Cambria" w:hAnsi="Cambria"/>
        </w:rPr>
        <w:t>формат</w:t>
      </w:r>
      <w:r>
        <w:rPr>
          <w:rFonts w:ascii="Cambria" w:hAnsi="Cambria"/>
        </w:rPr>
        <w:t xml:space="preserve">, </w:t>
      </w:r>
      <w:r w:rsidRPr="00B823B9">
        <w:rPr>
          <w:rFonts w:ascii="Cambria" w:hAnsi="Cambria"/>
        </w:rPr>
        <w:t>учебные материалы</w:t>
      </w:r>
      <w:r>
        <w:rPr>
          <w:rFonts w:ascii="Cambria" w:hAnsi="Cambria"/>
        </w:rPr>
        <w:t xml:space="preserve">, </w:t>
      </w:r>
      <w:r w:rsidRPr="00B823B9">
        <w:rPr>
          <w:rFonts w:ascii="Cambria" w:hAnsi="Cambria"/>
        </w:rPr>
        <w:t>практические занятия</w:t>
      </w:r>
      <w:r>
        <w:rPr>
          <w:rFonts w:ascii="Cambria" w:hAnsi="Cambria"/>
        </w:rPr>
        <w:t xml:space="preserve">, </w:t>
      </w:r>
      <w:r w:rsidRPr="00B823B9">
        <w:rPr>
          <w:rFonts w:ascii="Cambria" w:hAnsi="Cambria"/>
        </w:rPr>
        <w:t>порядок проверки полученных знаний</w:t>
      </w:r>
      <w:r>
        <w:rPr>
          <w:rFonts w:ascii="Cambria" w:hAnsi="Cambria"/>
        </w:rPr>
        <w:t xml:space="preserve">, </w:t>
      </w:r>
      <w:r w:rsidRPr="00B823B9">
        <w:rPr>
          <w:rFonts w:ascii="Cambria" w:hAnsi="Cambria"/>
        </w:rPr>
        <w:t>требования к итоговым документам.</w:t>
      </w:r>
    </w:p>
    <w:p w14:paraId="05FB518B"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18. ПРОВЕДЕНИЕ ПРАКТИЧЕСКИХ ИСПЫТАНИЙ</w:t>
      </w:r>
    </w:p>
    <w:p w14:paraId="1573F32D" w14:textId="77777777" w:rsidR="00C843AB" w:rsidRPr="00B823B9" w:rsidRDefault="00C843AB" w:rsidP="00C843AB">
      <w:pPr>
        <w:spacing w:after="120" w:line="240" w:lineRule="auto"/>
        <w:jc w:val="both"/>
        <w:rPr>
          <w:rFonts w:ascii="Cambria" w:hAnsi="Cambria"/>
        </w:rPr>
      </w:pPr>
      <w:r w:rsidRPr="00B823B9">
        <w:rPr>
          <w:rFonts w:ascii="Cambria" w:hAnsi="Cambria"/>
        </w:rPr>
        <w:t>Разрабатываемое техническое задание должно предусматривать проведение испытаний системы.</w:t>
      </w:r>
    </w:p>
    <w:p w14:paraId="1C44C93C"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должен определить:</w:t>
      </w:r>
    </w:p>
    <w:p w14:paraId="15E8CC01"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18.1. Заводские/предварительные испытания</w:t>
      </w:r>
    </w:p>
    <w:p w14:paraId="1EE70799" w14:textId="77777777" w:rsidR="00C843AB" w:rsidRPr="00B823B9" w:rsidRDefault="00C843AB" w:rsidP="00C843AB">
      <w:pPr>
        <w:spacing w:after="120" w:line="240" w:lineRule="auto"/>
        <w:jc w:val="both"/>
        <w:rPr>
          <w:rFonts w:ascii="Cambria" w:hAnsi="Cambria"/>
        </w:rPr>
      </w:pPr>
      <w:r w:rsidRPr="00B823B9">
        <w:rPr>
          <w:rFonts w:ascii="Cambria" w:hAnsi="Cambria"/>
        </w:rPr>
        <w:t>Проверка оборудования и программных компонентов до установки.</w:t>
      </w:r>
    </w:p>
    <w:p w14:paraId="201B4C21"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18.2. Монтажные испытания</w:t>
      </w:r>
    </w:p>
    <w:p w14:paraId="524455C5" w14:textId="77777777" w:rsidR="00C843AB" w:rsidRPr="00B823B9" w:rsidRDefault="00C843AB" w:rsidP="00C843AB">
      <w:pPr>
        <w:spacing w:after="120" w:line="240" w:lineRule="auto"/>
        <w:jc w:val="both"/>
        <w:rPr>
          <w:rFonts w:ascii="Cambria" w:hAnsi="Cambria"/>
        </w:rPr>
      </w:pPr>
      <w:r w:rsidRPr="00B823B9">
        <w:rPr>
          <w:rFonts w:ascii="Cambria" w:hAnsi="Cambria"/>
        </w:rPr>
        <w:t>Проверка правильности установки и подключения оборудования.</w:t>
      </w:r>
    </w:p>
    <w:p w14:paraId="229B40DB"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18.3. Функциональные испытания</w:t>
      </w:r>
    </w:p>
    <w:p w14:paraId="3913E6AE" w14:textId="77777777" w:rsidR="00C843AB" w:rsidRPr="00B823B9" w:rsidRDefault="00C843AB" w:rsidP="00C843AB">
      <w:pPr>
        <w:spacing w:after="120" w:line="240" w:lineRule="auto"/>
        <w:jc w:val="both"/>
        <w:rPr>
          <w:rFonts w:ascii="Cambria" w:hAnsi="Cambria"/>
        </w:rPr>
      </w:pPr>
      <w:r w:rsidRPr="00B823B9">
        <w:rPr>
          <w:rFonts w:ascii="Cambria" w:hAnsi="Cambria"/>
        </w:rPr>
        <w:t>Проверка всех основных функций системы.</w:t>
      </w:r>
    </w:p>
    <w:p w14:paraId="4B8561E0"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18.4. Интеграционные испытания</w:t>
      </w:r>
    </w:p>
    <w:p w14:paraId="57089ED9" w14:textId="77777777" w:rsidR="00C843AB" w:rsidRPr="00B823B9" w:rsidRDefault="00C843AB" w:rsidP="00C843AB">
      <w:pPr>
        <w:spacing w:after="120" w:line="240" w:lineRule="auto"/>
        <w:jc w:val="both"/>
        <w:rPr>
          <w:rFonts w:ascii="Cambria" w:hAnsi="Cambria"/>
        </w:rPr>
      </w:pPr>
      <w:r w:rsidRPr="00B823B9">
        <w:rPr>
          <w:rFonts w:ascii="Cambria" w:hAnsi="Cambria"/>
        </w:rPr>
        <w:t>Проверка передачи данных между отдельными компонентами.</w:t>
      </w:r>
    </w:p>
    <w:p w14:paraId="00C2C7D2"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18.5. Испытания системы оповещения</w:t>
      </w:r>
    </w:p>
    <w:p w14:paraId="4B7886B9" w14:textId="77777777" w:rsidR="00C843AB" w:rsidRPr="00B823B9" w:rsidRDefault="00C843AB" w:rsidP="00C843AB">
      <w:pPr>
        <w:spacing w:after="120" w:line="240" w:lineRule="auto"/>
        <w:jc w:val="both"/>
        <w:rPr>
          <w:rFonts w:ascii="Cambria" w:hAnsi="Cambria"/>
        </w:rPr>
      </w:pPr>
      <w:r w:rsidRPr="00B823B9">
        <w:rPr>
          <w:rFonts w:ascii="Cambria" w:hAnsi="Cambria"/>
        </w:rPr>
        <w:t>Проверка формирования и передачи сигналов.</w:t>
      </w:r>
    </w:p>
    <w:p w14:paraId="69D55354"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18.6. Испытания автоматического управления</w:t>
      </w:r>
    </w:p>
    <w:p w14:paraId="37EAA6F1" w14:textId="77777777" w:rsidR="00C843AB" w:rsidRPr="00B823B9" w:rsidRDefault="00C843AB" w:rsidP="00C843AB">
      <w:pPr>
        <w:spacing w:after="120" w:line="240" w:lineRule="auto"/>
        <w:jc w:val="both"/>
        <w:rPr>
          <w:rFonts w:ascii="Cambria" w:hAnsi="Cambria"/>
        </w:rPr>
      </w:pPr>
      <w:r w:rsidRPr="00B823B9">
        <w:rPr>
          <w:rFonts w:ascii="Cambria" w:hAnsi="Cambria"/>
        </w:rPr>
        <w:t>При наличии соответствующего функционала — проверка команд автоматического отключения инженерных систем.</w:t>
      </w:r>
    </w:p>
    <w:p w14:paraId="401334D5"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18.7. Комплексные испытания</w:t>
      </w:r>
    </w:p>
    <w:p w14:paraId="3BDE9B95" w14:textId="77777777" w:rsidR="00C843AB" w:rsidRPr="00B823B9" w:rsidRDefault="00C843AB" w:rsidP="00C843AB">
      <w:pPr>
        <w:spacing w:after="120" w:line="240" w:lineRule="auto"/>
        <w:jc w:val="both"/>
        <w:rPr>
          <w:rFonts w:ascii="Cambria" w:hAnsi="Cambria"/>
        </w:rPr>
      </w:pPr>
      <w:r w:rsidRPr="00B823B9">
        <w:rPr>
          <w:rFonts w:ascii="Cambria" w:hAnsi="Cambria"/>
        </w:rPr>
        <w:t>Проверка функционирования всей системы в условиях, максимально приближенных к реальной эксплуатации.</w:t>
      </w:r>
    </w:p>
    <w:p w14:paraId="6603728D"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По каждому виду испытаний должны быть определены:</w:t>
      </w:r>
      <w:r>
        <w:rPr>
          <w:rFonts w:ascii="Cambria" w:hAnsi="Cambria"/>
        </w:rPr>
        <w:t xml:space="preserve"> </w:t>
      </w:r>
      <w:r w:rsidRPr="00B823B9">
        <w:rPr>
          <w:rFonts w:ascii="Cambria" w:hAnsi="Cambria"/>
        </w:rPr>
        <w:t>программа</w:t>
      </w:r>
      <w:r>
        <w:rPr>
          <w:rFonts w:ascii="Cambria" w:hAnsi="Cambria"/>
        </w:rPr>
        <w:t xml:space="preserve">, </w:t>
      </w:r>
      <w:r w:rsidRPr="00B823B9">
        <w:rPr>
          <w:rFonts w:ascii="Cambria" w:hAnsi="Cambria"/>
        </w:rPr>
        <w:t>методика</w:t>
      </w:r>
      <w:r>
        <w:rPr>
          <w:rFonts w:ascii="Cambria" w:hAnsi="Cambria"/>
        </w:rPr>
        <w:t xml:space="preserve">, </w:t>
      </w:r>
      <w:r w:rsidRPr="00B823B9">
        <w:rPr>
          <w:rFonts w:ascii="Cambria" w:hAnsi="Cambria"/>
        </w:rPr>
        <w:t>критерии успешного прохождения</w:t>
      </w:r>
      <w:r>
        <w:rPr>
          <w:rFonts w:ascii="Cambria" w:hAnsi="Cambria"/>
        </w:rPr>
        <w:t xml:space="preserve">, </w:t>
      </w:r>
      <w:r w:rsidRPr="00B823B9">
        <w:rPr>
          <w:rFonts w:ascii="Cambria" w:hAnsi="Cambria"/>
        </w:rPr>
        <w:t>форма протокола</w:t>
      </w:r>
      <w:r>
        <w:rPr>
          <w:rFonts w:ascii="Cambria" w:hAnsi="Cambria"/>
        </w:rPr>
        <w:t xml:space="preserve">, </w:t>
      </w:r>
      <w:r w:rsidRPr="00B823B9">
        <w:rPr>
          <w:rFonts w:ascii="Cambria" w:hAnsi="Cambria"/>
        </w:rPr>
        <w:t>порядок устранения выявленных недостатков</w:t>
      </w:r>
      <w:r>
        <w:rPr>
          <w:rFonts w:ascii="Cambria" w:hAnsi="Cambria"/>
        </w:rPr>
        <w:t xml:space="preserve">, </w:t>
      </w:r>
      <w:r w:rsidRPr="00B823B9">
        <w:rPr>
          <w:rFonts w:ascii="Cambria" w:hAnsi="Cambria"/>
        </w:rPr>
        <w:t>порядок повторного испытания.</w:t>
      </w:r>
    </w:p>
    <w:p w14:paraId="2D4E79BE" w14:textId="77777777" w:rsidR="00C843AB" w:rsidRPr="00B32DD2" w:rsidRDefault="00C843AB" w:rsidP="00C843AB">
      <w:pPr>
        <w:spacing w:after="120" w:line="240" w:lineRule="auto"/>
        <w:jc w:val="both"/>
        <w:rPr>
          <w:rFonts w:ascii="Cambria" w:hAnsi="Cambria"/>
          <w:b/>
          <w:bCs/>
        </w:rPr>
      </w:pPr>
      <w:r w:rsidRPr="00B32DD2">
        <w:rPr>
          <w:rFonts w:ascii="Cambria" w:hAnsi="Cambria"/>
          <w:b/>
          <w:bCs/>
        </w:rPr>
        <w:t>1</w:t>
      </w:r>
      <w:r>
        <w:rPr>
          <w:rFonts w:ascii="Cambria" w:hAnsi="Cambria"/>
          <w:b/>
          <w:bCs/>
        </w:rPr>
        <w:t>9</w:t>
      </w:r>
      <w:r w:rsidRPr="00B32DD2">
        <w:rPr>
          <w:rFonts w:ascii="Cambria" w:hAnsi="Cambria"/>
          <w:b/>
          <w:bCs/>
        </w:rPr>
        <w:t>. УЧАСТИЕ ЭКСПЕРТА В КОНКУРСНОЙ ПРОЦЕДУРЕ</w:t>
      </w:r>
    </w:p>
    <w:p w14:paraId="36A144CB" w14:textId="77777777" w:rsidR="00C843AB" w:rsidRPr="00B32DD2" w:rsidRDefault="00C843AB" w:rsidP="00C843AB">
      <w:pPr>
        <w:spacing w:after="120" w:line="240" w:lineRule="auto"/>
        <w:jc w:val="both"/>
        <w:rPr>
          <w:rFonts w:ascii="Cambria" w:hAnsi="Cambria"/>
        </w:rPr>
      </w:pPr>
      <w:r w:rsidRPr="00B32DD2">
        <w:rPr>
          <w:rFonts w:ascii="Cambria" w:hAnsi="Cambria"/>
        </w:rPr>
        <w:t>После разработки и утверждения технического задания Исполнитель принимает участие в конкурсной процедуре по отбору поставщика услуг для реализации соответствующих мероприятий проекта в качестве технического эксперта.</w:t>
      </w:r>
    </w:p>
    <w:p w14:paraId="63D8E042" w14:textId="77777777" w:rsidR="00C843AB" w:rsidRPr="00B32DD2" w:rsidRDefault="00C843AB" w:rsidP="00C843AB">
      <w:pPr>
        <w:spacing w:after="120" w:line="240" w:lineRule="auto"/>
        <w:jc w:val="both"/>
        <w:rPr>
          <w:rFonts w:ascii="Cambria" w:hAnsi="Cambria"/>
        </w:rPr>
      </w:pPr>
      <w:r w:rsidRPr="00B32DD2">
        <w:rPr>
          <w:rFonts w:ascii="Cambria" w:hAnsi="Cambria"/>
        </w:rPr>
        <w:t>В рамках участия в конкурсной процедуре Исполнитель:</w:t>
      </w:r>
    </w:p>
    <w:p w14:paraId="12202CE1" w14:textId="77777777" w:rsidR="00C843AB" w:rsidRPr="00B32DD2" w:rsidRDefault="00C843AB" w:rsidP="00C843AB">
      <w:pPr>
        <w:numPr>
          <w:ilvl w:val="0"/>
          <w:numId w:val="33"/>
        </w:numPr>
        <w:spacing w:after="120" w:line="240" w:lineRule="auto"/>
        <w:jc w:val="both"/>
        <w:rPr>
          <w:rFonts w:ascii="Cambria" w:hAnsi="Cambria"/>
        </w:rPr>
      </w:pPr>
      <w:r w:rsidRPr="00B32DD2">
        <w:rPr>
          <w:rFonts w:ascii="Cambria" w:hAnsi="Cambria"/>
        </w:rPr>
        <w:t xml:space="preserve">участвует в подготовке разъяснений и ответов на технические вопросы потенциальных участников; </w:t>
      </w:r>
    </w:p>
    <w:p w14:paraId="7766729A" w14:textId="77777777" w:rsidR="00C843AB" w:rsidRPr="00B32DD2" w:rsidRDefault="00C843AB" w:rsidP="00C843AB">
      <w:pPr>
        <w:numPr>
          <w:ilvl w:val="0"/>
          <w:numId w:val="33"/>
        </w:numPr>
        <w:spacing w:after="120" w:line="240" w:lineRule="auto"/>
        <w:jc w:val="both"/>
        <w:rPr>
          <w:rFonts w:ascii="Cambria" w:hAnsi="Cambria"/>
        </w:rPr>
      </w:pPr>
      <w:r w:rsidRPr="00B32DD2">
        <w:rPr>
          <w:rFonts w:ascii="Cambria" w:hAnsi="Cambria"/>
        </w:rPr>
        <w:t xml:space="preserve">при необходимости участвует в разъяснении положений технического задания; </w:t>
      </w:r>
    </w:p>
    <w:p w14:paraId="304766FF" w14:textId="77777777" w:rsidR="00C843AB" w:rsidRPr="00B32DD2" w:rsidRDefault="00C843AB" w:rsidP="00C843AB">
      <w:pPr>
        <w:numPr>
          <w:ilvl w:val="0"/>
          <w:numId w:val="33"/>
        </w:numPr>
        <w:spacing w:after="120" w:line="240" w:lineRule="auto"/>
        <w:jc w:val="both"/>
        <w:rPr>
          <w:rFonts w:ascii="Cambria" w:hAnsi="Cambria"/>
        </w:rPr>
      </w:pPr>
      <w:r w:rsidRPr="00B32DD2">
        <w:rPr>
          <w:rFonts w:ascii="Cambria" w:hAnsi="Cambria"/>
        </w:rPr>
        <w:t xml:space="preserve">принимает участие в технической оценке предложений участников на предмет их соответствия требованиям технического задания; </w:t>
      </w:r>
    </w:p>
    <w:p w14:paraId="3E471197" w14:textId="77777777" w:rsidR="00C843AB" w:rsidRPr="00B32DD2" w:rsidRDefault="00C843AB" w:rsidP="00C843AB">
      <w:pPr>
        <w:numPr>
          <w:ilvl w:val="0"/>
          <w:numId w:val="33"/>
        </w:numPr>
        <w:spacing w:after="120" w:line="240" w:lineRule="auto"/>
        <w:jc w:val="both"/>
        <w:rPr>
          <w:rFonts w:ascii="Cambria" w:hAnsi="Cambria"/>
        </w:rPr>
      </w:pPr>
      <w:r w:rsidRPr="00B32DD2">
        <w:rPr>
          <w:rFonts w:ascii="Cambria" w:hAnsi="Cambria"/>
        </w:rPr>
        <w:t xml:space="preserve">осуществляет оценку предлагаемых технических решений, оборудования, программного обеспечения и методик; </w:t>
      </w:r>
    </w:p>
    <w:p w14:paraId="477A963C" w14:textId="77777777" w:rsidR="00C843AB" w:rsidRPr="00B32DD2" w:rsidRDefault="00C843AB" w:rsidP="00C843AB">
      <w:pPr>
        <w:numPr>
          <w:ilvl w:val="0"/>
          <w:numId w:val="33"/>
        </w:numPr>
        <w:spacing w:after="120" w:line="240" w:lineRule="auto"/>
        <w:jc w:val="both"/>
        <w:rPr>
          <w:rFonts w:ascii="Cambria" w:hAnsi="Cambria"/>
        </w:rPr>
      </w:pPr>
      <w:r w:rsidRPr="00B32DD2">
        <w:rPr>
          <w:rFonts w:ascii="Cambria" w:hAnsi="Cambria"/>
        </w:rPr>
        <w:t xml:space="preserve">предоставляет Заказчику экспертное заключение и рекомендации по результатам технической оценки; </w:t>
      </w:r>
    </w:p>
    <w:p w14:paraId="44E26778" w14:textId="77777777" w:rsidR="00C843AB" w:rsidRPr="00B32DD2" w:rsidRDefault="00C843AB" w:rsidP="00C843AB">
      <w:pPr>
        <w:numPr>
          <w:ilvl w:val="0"/>
          <w:numId w:val="33"/>
        </w:numPr>
        <w:spacing w:after="120" w:line="240" w:lineRule="auto"/>
        <w:jc w:val="both"/>
        <w:rPr>
          <w:rFonts w:ascii="Cambria" w:hAnsi="Cambria"/>
        </w:rPr>
      </w:pPr>
      <w:r w:rsidRPr="00B32DD2">
        <w:rPr>
          <w:rFonts w:ascii="Cambria" w:hAnsi="Cambria"/>
        </w:rPr>
        <w:t xml:space="preserve">участвует в рабочих совещаниях и иных мероприятиях, связанных с рассмотрением технических предложений участников. </w:t>
      </w:r>
    </w:p>
    <w:p w14:paraId="3CA8411C" w14:textId="77777777" w:rsidR="00C843AB" w:rsidRPr="00B32DD2" w:rsidRDefault="00C843AB" w:rsidP="00C843AB">
      <w:pPr>
        <w:spacing w:after="120" w:line="240" w:lineRule="auto"/>
        <w:jc w:val="both"/>
        <w:rPr>
          <w:rFonts w:ascii="Cambria" w:hAnsi="Cambria"/>
        </w:rPr>
      </w:pPr>
      <w:r w:rsidRPr="00B32DD2">
        <w:rPr>
          <w:rFonts w:ascii="Cambria" w:hAnsi="Cambria"/>
        </w:rPr>
        <w:lastRenderedPageBreak/>
        <w:t>При этом Исполнитель не принимает окончательного решения по определению победителя конкурсной процедуры, а предоставляет профессиональное техническое заключение и рекомендации в пределах своей компетенции.</w:t>
      </w:r>
    </w:p>
    <w:p w14:paraId="1DD692D6" w14:textId="77777777" w:rsidR="00C843AB" w:rsidRPr="00B32DD2" w:rsidRDefault="00C843AB" w:rsidP="00C843AB">
      <w:pPr>
        <w:spacing w:after="120" w:line="240" w:lineRule="auto"/>
        <w:jc w:val="both"/>
        <w:rPr>
          <w:rFonts w:ascii="Cambria" w:hAnsi="Cambria"/>
        </w:rPr>
      </w:pPr>
      <w:r w:rsidRPr="00B32DD2">
        <w:rPr>
          <w:rFonts w:ascii="Cambria" w:hAnsi="Cambria"/>
        </w:rPr>
        <w:t>Участие Исполнителя в конкурсной процедуре входит в общий объем услуг по настоящему техническому заданию и осуществляется в пределах срока действия договора.</w:t>
      </w:r>
    </w:p>
    <w:p w14:paraId="4BCBD00B" w14:textId="77777777" w:rsidR="00C843AB" w:rsidRPr="00B823B9" w:rsidRDefault="00C843AB" w:rsidP="00C843AB">
      <w:pPr>
        <w:spacing w:after="120" w:line="240" w:lineRule="auto"/>
        <w:jc w:val="both"/>
        <w:rPr>
          <w:rFonts w:ascii="Cambria" w:hAnsi="Cambria"/>
          <w:b/>
          <w:bCs/>
        </w:rPr>
      </w:pPr>
      <w:r>
        <w:rPr>
          <w:rFonts w:ascii="Cambria" w:hAnsi="Cambria"/>
          <w:b/>
          <w:bCs/>
        </w:rPr>
        <w:t>20</w:t>
      </w:r>
      <w:r w:rsidRPr="00B823B9">
        <w:rPr>
          <w:rFonts w:ascii="Cambria" w:hAnsi="Cambria"/>
          <w:b/>
          <w:bCs/>
        </w:rPr>
        <w:t>. ПИЛОТНЫЕ ОБЪЕКТЫ</w:t>
      </w:r>
    </w:p>
    <w:p w14:paraId="64F90797" w14:textId="77777777" w:rsidR="00C843AB" w:rsidRPr="00B823B9" w:rsidRDefault="00C843AB" w:rsidP="00C843AB">
      <w:pPr>
        <w:spacing w:after="120" w:line="240" w:lineRule="auto"/>
        <w:jc w:val="both"/>
        <w:rPr>
          <w:rFonts w:ascii="Cambria" w:hAnsi="Cambria"/>
        </w:rPr>
      </w:pPr>
      <w:r w:rsidRPr="00B823B9">
        <w:rPr>
          <w:rFonts w:ascii="Cambria" w:hAnsi="Cambria"/>
        </w:rPr>
        <w:t>Техническое задание должно предусматривать реализацию пилотных решений не менее чем на одном объекте образования в каждом из следующих городов:</w:t>
      </w:r>
    </w:p>
    <w:p w14:paraId="40A524A4" w14:textId="77777777" w:rsidR="00C843AB" w:rsidRPr="00B823B9" w:rsidRDefault="00C843AB" w:rsidP="00C843AB">
      <w:pPr>
        <w:numPr>
          <w:ilvl w:val="0"/>
          <w:numId w:val="23"/>
        </w:numPr>
        <w:spacing w:after="120" w:line="240" w:lineRule="auto"/>
        <w:jc w:val="both"/>
        <w:rPr>
          <w:rFonts w:ascii="Cambria" w:hAnsi="Cambria"/>
        </w:rPr>
      </w:pPr>
      <w:r w:rsidRPr="00B823B9">
        <w:rPr>
          <w:rFonts w:ascii="Cambria" w:hAnsi="Cambria"/>
        </w:rPr>
        <w:t>Алматы, Республика Казахстан;</w:t>
      </w:r>
    </w:p>
    <w:p w14:paraId="1A7B79ED" w14:textId="77777777" w:rsidR="00C843AB" w:rsidRPr="00B823B9" w:rsidRDefault="00C843AB" w:rsidP="00C843AB">
      <w:pPr>
        <w:numPr>
          <w:ilvl w:val="0"/>
          <w:numId w:val="23"/>
        </w:numPr>
        <w:spacing w:after="120" w:line="240" w:lineRule="auto"/>
        <w:jc w:val="both"/>
        <w:rPr>
          <w:rFonts w:ascii="Cambria" w:hAnsi="Cambria"/>
        </w:rPr>
      </w:pPr>
      <w:r w:rsidRPr="00B823B9">
        <w:rPr>
          <w:rFonts w:ascii="Cambria" w:hAnsi="Cambria"/>
        </w:rPr>
        <w:t>Ош, Кыргызская Республика;</w:t>
      </w:r>
    </w:p>
    <w:p w14:paraId="0E01447B" w14:textId="77777777" w:rsidR="00C843AB" w:rsidRPr="00B823B9" w:rsidRDefault="00C843AB" w:rsidP="00C843AB">
      <w:pPr>
        <w:numPr>
          <w:ilvl w:val="0"/>
          <w:numId w:val="23"/>
        </w:numPr>
        <w:spacing w:after="120" w:line="240" w:lineRule="auto"/>
        <w:jc w:val="both"/>
        <w:rPr>
          <w:rFonts w:ascii="Cambria" w:hAnsi="Cambria"/>
        </w:rPr>
      </w:pPr>
      <w:r w:rsidRPr="00B823B9">
        <w:rPr>
          <w:rFonts w:ascii="Cambria" w:hAnsi="Cambria"/>
        </w:rPr>
        <w:t>Наманган, Республика Узбекистан;</w:t>
      </w:r>
    </w:p>
    <w:p w14:paraId="61ACCBD1" w14:textId="77777777" w:rsidR="00C843AB" w:rsidRPr="00B823B9" w:rsidRDefault="00C843AB" w:rsidP="00C843AB">
      <w:pPr>
        <w:numPr>
          <w:ilvl w:val="0"/>
          <w:numId w:val="23"/>
        </w:numPr>
        <w:spacing w:after="120" w:line="240" w:lineRule="auto"/>
        <w:jc w:val="both"/>
        <w:rPr>
          <w:rFonts w:ascii="Cambria" w:hAnsi="Cambria"/>
        </w:rPr>
      </w:pPr>
      <w:r w:rsidRPr="00B823B9">
        <w:rPr>
          <w:rFonts w:ascii="Cambria" w:hAnsi="Cambria"/>
        </w:rPr>
        <w:t>Душанбе, Республика Таджикистан;</w:t>
      </w:r>
    </w:p>
    <w:p w14:paraId="3D14066A" w14:textId="77777777" w:rsidR="00C843AB" w:rsidRPr="00B823B9" w:rsidRDefault="00C843AB" w:rsidP="00C843AB">
      <w:pPr>
        <w:numPr>
          <w:ilvl w:val="0"/>
          <w:numId w:val="23"/>
        </w:numPr>
        <w:spacing w:after="120" w:line="240" w:lineRule="auto"/>
        <w:jc w:val="both"/>
        <w:rPr>
          <w:rFonts w:ascii="Cambria" w:hAnsi="Cambria"/>
        </w:rPr>
      </w:pPr>
      <w:r w:rsidRPr="00B823B9">
        <w:rPr>
          <w:rFonts w:ascii="Cambria" w:hAnsi="Cambria"/>
        </w:rPr>
        <w:t>Ашхабад, Туркменистан.</w:t>
      </w:r>
    </w:p>
    <w:p w14:paraId="4446E327" w14:textId="77777777" w:rsidR="00C843AB" w:rsidRPr="00B823B9" w:rsidRDefault="00C843AB" w:rsidP="00C843AB">
      <w:pPr>
        <w:spacing w:after="120" w:line="240" w:lineRule="auto"/>
        <w:jc w:val="both"/>
        <w:rPr>
          <w:rFonts w:ascii="Cambria" w:hAnsi="Cambria"/>
        </w:rPr>
      </w:pPr>
      <w:r w:rsidRPr="00B823B9">
        <w:rPr>
          <w:rFonts w:ascii="Cambria" w:hAnsi="Cambria"/>
        </w:rPr>
        <w:t>Конкретные объекты должны быть определены и согласованы с компетентными органами соответствующей страны и Заказчиком.</w:t>
      </w:r>
    </w:p>
    <w:p w14:paraId="6E85366B" w14:textId="77777777" w:rsidR="00C843AB" w:rsidRDefault="00C843AB" w:rsidP="00C843AB">
      <w:pPr>
        <w:spacing w:after="120" w:line="240" w:lineRule="auto"/>
        <w:jc w:val="both"/>
        <w:rPr>
          <w:rFonts w:ascii="Cambria" w:hAnsi="Cambria"/>
        </w:rPr>
      </w:pPr>
      <w:r w:rsidRPr="00B823B9">
        <w:rPr>
          <w:rFonts w:ascii="Cambria" w:hAnsi="Cambria"/>
        </w:rPr>
        <w:t>При разработке требований эксперт должен предусмотреть возможность уточнения технических решений после получения фактических данных об объекте.</w:t>
      </w:r>
    </w:p>
    <w:p w14:paraId="07858C41" w14:textId="77777777" w:rsidR="00C843AB" w:rsidRPr="00794F13" w:rsidRDefault="00C843AB" w:rsidP="00C843AB">
      <w:pPr>
        <w:spacing w:after="120" w:line="240" w:lineRule="auto"/>
        <w:jc w:val="both"/>
        <w:rPr>
          <w:rFonts w:ascii="Cambria" w:hAnsi="Cambria"/>
        </w:rPr>
      </w:pPr>
      <w:r w:rsidRPr="00794F13">
        <w:rPr>
          <w:rFonts w:ascii="Cambria" w:hAnsi="Cambria"/>
        </w:rPr>
        <w:t>Заказчик предоставляет Исполнителю исходный перечень пилотных объектов образования, на базе которых предусматривается разработка и последующая реализация технических решений в рамках проекта.</w:t>
      </w:r>
    </w:p>
    <w:p w14:paraId="296243F3"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1</w:t>
      </w:r>
      <w:r w:rsidRPr="00B823B9">
        <w:rPr>
          <w:rFonts w:ascii="Cambria" w:hAnsi="Cambria"/>
          <w:b/>
          <w:bCs/>
        </w:rPr>
        <w:t>. УЧЕТ НАЦИОНАЛЬНЫХ НОРМ И МЕЖДУНАРОДНЫХ ПОДХОДОВ</w:t>
      </w:r>
    </w:p>
    <w:p w14:paraId="39D58CCE" w14:textId="77777777" w:rsidR="00C843AB" w:rsidRPr="00B823B9" w:rsidRDefault="00C843AB" w:rsidP="00C843AB">
      <w:pPr>
        <w:spacing w:after="120" w:line="240" w:lineRule="auto"/>
        <w:jc w:val="both"/>
        <w:rPr>
          <w:rFonts w:ascii="Cambria" w:hAnsi="Cambria"/>
        </w:rPr>
      </w:pPr>
      <w:r w:rsidRPr="00B823B9">
        <w:rPr>
          <w:rFonts w:ascii="Cambria" w:hAnsi="Cambria"/>
        </w:rPr>
        <w:t>Разрабатываемое техническое задание должно предусматривать использование:</w:t>
      </w:r>
    </w:p>
    <w:p w14:paraId="50879845" w14:textId="77777777" w:rsidR="00C843AB" w:rsidRPr="00B823B9" w:rsidRDefault="00C843AB" w:rsidP="00C843AB">
      <w:pPr>
        <w:numPr>
          <w:ilvl w:val="0"/>
          <w:numId w:val="24"/>
        </w:numPr>
        <w:spacing w:after="120" w:line="240" w:lineRule="auto"/>
        <w:jc w:val="both"/>
        <w:rPr>
          <w:rFonts w:ascii="Cambria" w:hAnsi="Cambria"/>
        </w:rPr>
      </w:pPr>
      <w:r w:rsidRPr="00B823B9">
        <w:rPr>
          <w:rFonts w:ascii="Cambria" w:hAnsi="Cambria"/>
        </w:rPr>
        <w:t>действующих национальных нормативных документов;</w:t>
      </w:r>
    </w:p>
    <w:p w14:paraId="7CE97C4F" w14:textId="77777777" w:rsidR="00C843AB" w:rsidRPr="00B823B9" w:rsidRDefault="00C843AB" w:rsidP="00C843AB">
      <w:pPr>
        <w:numPr>
          <w:ilvl w:val="0"/>
          <w:numId w:val="24"/>
        </w:numPr>
        <w:spacing w:after="120" w:line="240" w:lineRule="auto"/>
        <w:jc w:val="both"/>
        <w:rPr>
          <w:rFonts w:ascii="Cambria" w:hAnsi="Cambria"/>
        </w:rPr>
      </w:pPr>
      <w:r w:rsidRPr="00B823B9">
        <w:rPr>
          <w:rFonts w:ascii="Cambria" w:hAnsi="Cambria"/>
        </w:rPr>
        <w:t>национальных требований в области сейсмостойкого строительства;</w:t>
      </w:r>
    </w:p>
    <w:p w14:paraId="2452DC76" w14:textId="77777777" w:rsidR="00C843AB" w:rsidRPr="00B823B9" w:rsidRDefault="00C843AB" w:rsidP="00C843AB">
      <w:pPr>
        <w:numPr>
          <w:ilvl w:val="0"/>
          <w:numId w:val="24"/>
        </w:numPr>
        <w:spacing w:after="120" w:line="240" w:lineRule="auto"/>
        <w:jc w:val="both"/>
        <w:rPr>
          <w:rFonts w:ascii="Cambria" w:hAnsi="Cambria"/>
        </w:rPr>
      </w:pPr>
      <w:r w:rsidRPr="00B823B9">
        <w:rPr>
          <w:rFonts w:ascii="Cambria" w:hAnsi="Cambria"/>
        </w:rPr>
        <w:t>нормативных требований в области безопасности объектов образования;</w:t>
      </w:r>
    </w:p>
    <w:p w14:paraId="19E054CA" w14:textId="77777777" w:rsidR="00C843AB" w:rsidRPr="00B823B9" w:rsidRDefault="00C843AB" w:rsidP="00C843AB">
      <w:pPr>
        <w:numPr>
          <w:ilvl w:val="0"/>
          <w:numId w:val="24"/>
        </w:numPr>
        <w:spacing w:after="120" w:line="240" w:lineRule="auto"/>
        <w:jc w:val="both"/>
        <w:rPr>
          <w:rFonts w:ascii="Cambria" w:hAnsi="Cambria"/>
        </w:rPr>
      </w:pPr>
      <w:r w:rsidRPr="00B823B9">
        <w:rPr>
          <w:rFonts w:ascii="Cambria" w:hAnsi="Cambria"/>
        </w:rPr>
        <w:t>международных стандартов и методик;</w:t>
      </w:r>
    </w:p>
    <w:p w14:paraId="4E218C85" w14:textId="77777777" w:rsidR="00C843AB" w:rsidRPr="00B823B9" w:rsidRDefault="00C843AB" w:rsidP="00C843AB">
      <w:pPr>
        <w:numPr>
          <w:ilvl w:val="0"/>
          <w:numId w:val="24"/>
        </w:numPr>
        <w:spacing w:after="120" w:line="240" w:lineRule="auto"/>
        <w:jc w:val="both"/>
        <w:rPr>
          <w:rFonts w:ascii="Cambria" w:hAnsi="Cambria"/>
        </w:rPr>
      </w:pPr>
      <w:r w:rsidRPr="00B823B9">
        <w:rPr>
          <w:rFonts w:ascii="Cambria" w:hAnsi="Cambria"/>
        </w:rPr>
        <w:t>современных научно-технических подходов;</w:t>
      </w:r>
    </w:p>
    <w:p w14:paraId="78189A90" w14:textId="77777777" w:rsidR="00C843AB" w:rsidRPr="00B823B9" w:rsidRDefault="00C843AB" w:rsidP="00C843AB">
      <w:pPr>
        <w:numPr>
          <w:ilvl w:val="0"/>
          <w:numId w:val="24"/>
        </w:numPr>
        <w:spacing w:after="120" w:line="240" w:lineRule="auto"/>
        <w:jc w:val="both"/>
        <w:rPr>
          <w:rFonts w:ascii="Cambria" w:hAnsi="Cambria"/>
        </w:rPr>
      </w:pPr>
      <w:r w:rsidRPr="00B823B9">
        <w:rPr>
          <w:rFonts w:ascii="Cambria" w:hAnsi="Cambria"/>
        </w:rPr>
        <w:t>соответствующих японских методик и практик — в той части, в которой их применение технически и нормативно обосновано.</w:t>
      </w:r>
    </w:p>
    <w:p w14:paraId="62EE74C1"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должен обеспечить сопоставимость предлагаемых подходов и исключить противоречия между международными и национальными требованиями.</w:t>
      </w:r>
    </w:p>
    <w:p w14:paraId="7102066C" w14:textId="77777777" w:rsidR="00C843AB" w:rsidRPr="00B823B9" w:rsidRDefault="00C843AB" w:rsidP="00C843AB">
      <w:pPr>
        <w:spacing w:after="120" w:line="240" w:lineRule="auto"/>
        <w:jc w:val="both"/>
        <w:rPr>
          <w:rFonts w:ascii="Cambria" w:hAnsi="Cambria"/>
        </w:rPr>
      </w:pPr>
      <w:r w:rsidRPr="00B823B9">
        <w:rPr>
          <w:rFonts w:ascii="Cambria" w:hAnsi="Cambria"/>
        </w:rPr>
        <w:t>При наличии противоречий приоритет должен определяться с учетом обязательности соответствующих национальных нормативных требований и условий проекта.</w:t>
      </w:r>
    </w:p>
    <w:p w14:paraId="75BD562A" w14:textId="77777777" w:rsidR="00C843AB" w:rsidRPr="002F013E" w:rsidRDefault="00C843AB" w:rsidP="00C843AB">
      <w:pPr>
        <w:spacing w:after="120" w:line="240" w:lineRule="auto"/>
        <w:jc w:val="both"/>
        <w:rPr>
          <w:rFonts w:ascii="Cambria" w:hAnsi="Cambria"/>
          <w:b/>
          <w:bCs/>
        </w:rPr>
      </w:pPr>
      <w:r w:rsidRPr="002F013E">
        <w:rPr>
          <w:rFonts w:ascii="Cambria" w:hAnsi="Cambria"/>
          <w:b/>
          <w:bCs/>
        </w:rPr>
        <w:t>Разрабатываемое техническое задание должно включать, как минимум, следующие основные разделы:</w:t>
      </w:r>
    </w:p>
    <w:p w14:paraId="7B9F900D"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Вводная часть. </w:t>
      </w:r>
    </w:p>
    <w:p w14:paraId="33663A3C"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Цели и задачи. </w:t>
      </w:r>
    </w:p>
    <w:p w14:paraId="73D4DED8"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Объем и география реализации. </w:t>
      </w:r>
    </w:p>
    <w:p w14:paraId="4875F682"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пилотным объектам. </w:t>
      </w:r>
    </w:p>
    <w:p w14:paraId="707EC4BF"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Объем и содержание работ. </w:t>
      </w:r>
    </w:p>
    <w:p w14:paraId="4A4EC654"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сейсмологической оценке и оценке сейсмической уязвимости объектов. </w:t>
      </w:r>
    </w:p>
    <w:p w14:paraId="4B1B5091"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системе инструментального сейсмического мониторинга. </w:t>
      </w:r>
    </w:p>
    <w:p w14:paraId="71EEB286"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системе сигнализации, раннего предупреждения и оповещения. </w:t>
      </w:r>
    </w:p>
    <w:p w14:paraId="6D43B570"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lastRenderedPageBreak/>
        <w:t xml:space="preserve">Требования к автоматическому управлению инженерными системами объектов. </w:t>
      </w:r>
    </w:p>
    <w:p w14:paraId="59948624"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системе поддержки принятия решений после землетрясения. </w:t>
      </w:r>
    </w:p>
    <w:p w14:paraId="31EB080B"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ГИС, обработке и визуализации данных. </w:t>
      </w:r>
    </w:p>
    <w:p w14:paraId="20A0563B"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архитектуре системы, программному обеспечению и информационному обмену. </w:t>
      </w:r>
    </w:p>
    <w:p w14:paraId="4218CCCE"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оборудованию, монтажу и пусконаладочным работам. </w:t>
      </w:r>
    </w:p>
    <w:p w14:paraId="4C75DD97"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испытаниям и вводу системы в эксплуатацию. </w:t>
      </w:r>
    </w:p>
    <w:p w14:paraId="60C2D321"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обучению и передаче знаний. </w:t>
      </w:r>
    </w:p>
    <w:p w14:paraId="2D2A7AB2"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документации, гарантийному обслуживанию и технической поддержке. </w:t>
      </w:r>
    </w:p>
    <w:p w14:paraId="51B1D31C"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Этапы и сроки выполнения работ. </w:t>
      </w:r>
    </w:p>
    <w:p w14:paraId="2DFCA7D9"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квалификации исполнителя и ключевым специалистам. </w:t>
      </w:r>
    </w:p>
    <w:p w14:paraId="50BFFF08"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Результаты работ и критерии приемки. </w:t>
      </w:r>
    </w:p>
    <w:p w14:paraId="70A7AF85"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 xml:space="preserve">Требования к отчетности. </w:t>
      </w:r>
    </w:p>
    <w:p w14:paraId="6C056472" w14:textId="77777777" w:rsidR="00C843AB" w:rsidRPr="002F013E" w:rsidRDefault="00C843AB" w:rsidP="00C843AB">
      <w:pPr>
        <w:numPr>
          <w:ilvl w:val="0"/>
          <w:numId w:val="32"/>
        </w:numPr>
        <w:spacing w:after="120" w:line="240" w:lineRule="auto"/>
        <w:jc w:val="both"/>
        <w:rPr>
          <w:rFonts w:ascii="Cambria" w:hAnsi="Cambria"/>
        </w:rPr>
      </w:pPr>
      <w:r w:rsidRPr="002F013E">
        <w:rPr>
          <w:rFonts w:ascii="Cambria" w:hAnsi="Cambria"/>
        </w:rPr>
        <w:t>Приложения.</w:t>
      </w:r>
    </w:p>
    <w:p w14:paraId="25EB4F3E"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2</w:t>
      </w:r>
      <w:r w:rsidRPr="00B823B9">
        <w:rPr>
          <w:rFonts w:ascii="Cambria" w:hAnsi="Cambria"/>
          <w:b/>
          <w:bCs/>
        </w:rPr>
        <w:t>. ТРЕБОВАНИЯ К ТЕХНИЧЕСКОЙ ДЕТАЛИЗАЦИИ</w:t>
      </w:r>
    </w:p>
    <w:p w14:paraId="4F4BD1AB" w14:textId="77777777" w:rsidR="00C843AB" w:rsidRPr="00B823B9" w:rsidRDefault="00C843AB" w:rsidP="00C843AB">
      <w:pPr>
        <w:spacing w:after="120" w:line="240" w:lineRule="auto"/>
        <w:jc w:val="both"/>
        <w:rPr>
          <w:rFonts w:ascii="Cambria" w:hAnsi="Cambria"/>
        </w:rPr>
      </w:pPr>
      <w:r w:rsidRPr="00B823B9">
        <w:rPr>
          <w:rFonts w:ascii="Cambria" w:hAnsi="Cambria"/>
        </w:rPr>
        <w:t>Разрабатываемое техническое задание должно быть подготовлено таким образом, чтобы потенциальный исполнитель мог однозначно определить:</w:t>
      </w:r>
      <w:r>
        <w:rPr>
          <w:rFonts w:ascii="Cambria" w:hAnsi="Cambria"/>
        </w:rPr>
        <w:t xml:space="preserve"> </w:t>
      </w:r>
      <w:r w:rsidRPr="00B823B9">
        <w:rPr>
          <w:rFonts w:ascii="Cambria" w:hAnsi="Cambria"/>
          <w:b/>
          <w:bCs/>
        </w:rPr>
        <w:t>что необходимо выполнить</w:t>
      </w:r>
      <w:r>
        <w:rPr>
          <w:rFonts w:ascii="Cambria" w:hAnsi="Cambria"/>
          <w:b/>
          <w:bCs/>
        </w:rPr>
        <w:t xml:space="preserve">, </w:t>
      </w:r>
      <w:r w:rsidRPr="00B823B9">
        <w:rPr>
          <w:rFonts w:ascii="Cambria" w:hAnsi="Cambria"/>
          <w:b/>
          <w:bCs/>
        </w:rPr>
        <w:t>где необходимо выполнить</w:t>
      </w:r>
      <w:r>
        <w:rPr>
          <w:rFonts w:ascii="Cambria" w:hAnsi="Cambria"/>
          <w:b/>
          <w:bCs/>
        </w:rPr>
        <w:t xml:space="preserve">, </w:t>
      </w:r>
      <w:r w:rsidRPr="00B823B9">
        <w:rPr>
          <w:rFonts w:ascii="Cambria" w:hAnsi="Cambria"/>
          <w:b/>
          <w:bCs/>
        </w:rPr>
        <w:t>какой объем работ выполнить</w:t>
      </w:r>
      <w:r>
        <w:rPr>
          <w:rFonts w:ascii="Cambria" w:hAnsi="Cambria"/>
          <w:b/>
          <w:bCs/>
        </w:rPr>
        <w:t xml:space="preserve">, </w:t>
      </w:r>
      <w:r w:rsidRPr="00B823B9">
        <w:rPr>
          <w:rFonts w:ascii="Cambria" w:hAnsi="Cambria"/>
          <w:b/>
          <w:bCs/>
        </w:rPr>
        <w:t>какое оборудование поставить</w:t>
      </w:r>
      <w:r>
        <w:rPr>
          <w:rFonts w:ascii="Cambria" w:hAnsi="Cambria"/>
          <w:b/>
          <w:bCs/>
        </w:rPr>
        <w:t xml:space="preserve">, </w:t>
      </w:r>
      <w:r w:rsidRPr="00B823B9">
        <w:rPr>
          <w:rFonts w:ascii="Cambria" w:hAnsi="Cambria"/>
          <w:b/>
          <w:bCs/>
        </w:rPr>
        <w:t>какие технические характеристики обеспечить</w:t>
      </w:r>
      <w:r>
        <w:rPr>
          <w:rFonts w:ascii="Cambria" w:hAnsi="Cambria"/>
          <w:b/>
          <w:bCs/>
        </w:rPr>
        <w:t xml:space="preserve">, </w:t>
      </w:r>
      <w:r w:rsidRPr="00B823B9">
        <w:rPr>
          <w:rFonts w:ascii="Cambria" w:hAnsi="Cambria"/>
          <w:b/>
          <w:bCs/>
        </w:rPr>
        <w:t>какие данные использовать</w:t>
      </w:r>
      <w:r>
        <w:rPr>
          <w:rFonts w:ascii="Cambria" w:hAnsi="Cambria"/>
          <w:b/>
          <w:bCs/>
        </w:rPr>
        <w:t xml:space="preserve">, </w:t>
      </w:r>
      <w:r w:rsidRPr="00B823B9">
        <w:rPr>
          <w:rFonts w:ascii="Cambria" w:hAnsi="Cambria"/>
          <w:b/>
          <w:bCs/>
        </w:rPr>
        <w:t>какой результат получить</w:t>
      </w:r>
      <w:r>
        <w:rPr>
          <w:rFonts w:ascii="Cambria" w:hAnsi="Cambria"/>
          <w:b/>
          <w:bCs/>
        </w:rPr>
        <w:t xml:space="preserve">, </w:t>
      </w:r>
      <w:r w:rsidRPr="00B823B9">
        <w:rPr>
          <w:rFonts w:ascii="Cambria" w:hAnsi="Cambria"/>
          <w:b/>
          <w:bCs/>
        </w:rPr>
        <w:t>как проверить результат</w:t>
      </w:r>
      <w:r>
        <w:rPr>
          <w:rFonts w:ascii="Cambria" w:hAnsi="Cambria"/>
          <w:b/>
          <w:bCs/>
        </w:rPr>
        <w:t xml:space="preserve">, </w:t>
      </w:r>
      <w:r w:rsidRPr="00B823B9">
        <w:rPr>
          <w:rFonts w:ascii="Cambria" w:hAnsi="Cambria"/>
          <w:b/>
          <w:bCs/>
        </w:rPr>
        <w:t>в какие сроки выполнить работы.</w:t>
      </w:r>
    </w:p>
    <w:p w14:paraId="2AB7664A"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Для каждого основного вида работ необходимо определить:</w:t>
      </w:r>
      <w:r>
        <w:rPr>
          <w:rFonts w:ascii="Cambria" w:hAnsi="Cambria"/>
        </w:rPr>
        <w:t xml:space="preserve"> </w:t>
      </w:r>
      <w:r w:rsidRPr="00B823B9">
        <w:rPr>
          <w:rFonts w:ascii="Cambria" w:hAnsi="Cambria"/>
        </w:rPr>
        <w:t>содержание</w:t>
      </w:r>
      <w:r>
        <w:rPr>
          <w:rFonts w:ascii="Cambria" w:hAnsi="Cambria"/>
        </w:rPr>
        <w:t xml:space="preserve">, </w:t>
      </w:r>
      <w:r w:rsidRPr="00B823B9">
        <w:rPr>
          <w:rFonts w:ascii="Cambria" w:hAnsi="Cambria"/>
        </w:rPr>
        <w:t>исходные данные</w:t>
      </w:r>
      <w:r>
        <w:rPr>
          <w:rFonts w:ascii="Cambria" w:hAnsi="Cambria"/>
        </w:rPr>
        <w:t xml:space="preserve">, </w:t>
      </w:r>
      <w:r w:rsidRPr="00B823B9">
        <w:rPr>
          <w:rFonts w:ascii="Cambria" w:hAnsi="Cambria"/>
        </w:rPr>
        <w:t>методику</w:t>
      </w:r>
      <w:r>
        <w:rPr>
          <w:rFonts w:ascii="Cambria" w:hAnsi="Cambria"/>
        </w:rPr>
        <w:t xml:space="preserve">, </w:t>
      </w:r>
      <w:r w:rsidRPr="00B823B9">
        <w:rPr>
          <w:rFonts w:ascii="Cambria" w:hAnsi="Cambria"/>
        </w:rPr>
        <w:t>объем</w:t>
      </w:r>
      <w:r>
        <w:rPr>
          <w:rFonts w:ascii="Cambria" w:hAnsi="Cambria"/>
        </w:rPr>
        <w:t xml:space="preserve">, </w:t>
      </w:r>
      <w:r w:rsidRPr="00B823B9">
        <w:rPr>
          <w:rFonts w:ascii="Cambria" w:hAnsi="Cambria"/>
        </w:rPr>
        <w:t>результат</w:t>
      </w:r>
      <w:r>
        <w:rPr>
          <w:rFonts w:ascii="Cambria" w:hAnsi="Cambria"/>
        </w:rPr>
        <w:t xml:space="preserve">, </w:t>
      </w:r>
      <w:r w:rsidRPr="00B823B9">
        <w:rPr>
          <w:rFonts w:ascii="Cambria" w:hAnsi="Cambria"/>
        </w:rPr>
        <w:t>формат результата</w:t>
      </w:r>
      <w:r>
        <w:rPr>
          <w:rFonts w:ascii="Cambria" w:hAnsi="Cambria"/>
        </w:rPr>
        <w:t xml:space="preserve">, </w:t>
      </w:r>
      <w:r w:rsidRPr="00B823B9">
        <w:rPr>
          <w:rFonts w:ascii="Cambria" w:hAnsi="Cambria"/>
        </w:rPr>
        <w:t>критерии приемки.</w:t>
      </w:r>
    </w:p>
    <w:p w14:paraId="58DBDE34" w14:textId="77777777" w:rsidR="00C843AB" w:rsidRPr="00B823B9" w:rsidRDefault="00C843AB" w:rsidP="00C843AB">
      <w:pPr>
        <w:spacing w:after="120" w:line="240" w:lineRule="auto"/>
        <w:jc w:val="both"/>
        <w:rPr>
          <w:rFonts w:ascii="Cambria" w:hAnsi="Cambria"/>
        </w:rPr>
      </w:pPr>
      <w:r w:rsidRPr="00B823B9">
        <w:rPr>
          <w:rFonts w:ascii="Cambria" w:hAnsi="Cambria"/>
        </w:rPr>
        <w:t>Для оборудования должны быть определены минимально допустимые технические характеристики и критерии приемки.</w:t>
      </w:r>
    </w:p>
    <w:p w14:paraId="05E84903" w14:textId="77777777" w:rsidR="00C843AB" w:rsidRPr="00B823B9" w:rsidRDefault="00C843AB" w:rsidP="00C843AB">
      <w:pPr>
        <w:spacing w:after="120" w:line="240" w:lineRule="auto"/>
        <w:jc w:val="both"/>
        <w:rPr>
          <w:rFonts w:ascii="Cambria" w:hAnsi="Cambria"/>
        </w:rPr>
      </w:pPr>
      <w:r w:rsidRPr="00B823B9">
        <w:rPr>
          <w:rFonts w:ascii="Cambria" w:hAnsi="Cambria"/>
        </w:rPr>
        <w:t>Для программного обеспечения должны быть определены функциональные и нефункциональные требования.</w:t>
      </w:r>
    </w:p>
    <w:p w14:paraId="3B459C95" w14:textId="3980DF54"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3</w:t>
      </w:r>
      <w:r w:rsidRPr="00B823B9">
        <w:rPr>
          <w:rFonts w:ascii="Cambria" w:hAnsi="Cambria"/>
          <w:b/>
          <w:bCs/>
        </w:rPr>
        <w:t>. ТРЕБОВАНИЯ К СРОКАМ</w:t>
      </w:r>
    </w:p>
    <w:p w14:paraId="4A0D2ED3" w14:textId="4F87058E" w:rsidR="00C843AB" w:rsidRPr="00B823B9" w:rsidRDefault="00C843AB" w:rsidP="00CB6C95">
      <w:pPr>
        <w:spacing w:after="120" w:line="240" w:lineRule="auto"/>
        <w:jc w:val="both"/>
        <w:rPr>
          <w:rFonts w:ascii="Cambria" w:hAnsi="Cambria"/>
        </w:rPr>
      </w:pPr>
      <w:r w:rsidRPr="00B823B9">
        <w:rPr>
          <w:rFonts w:ascii="Cambria" w:hAnsi="Cambria"/>
        </w:rPr>
        <w:t xml:space="preserve">Предлагаемый срок выполнения услуги — </w:t>
      </w:r>
      <w:r w:rsidRPr="00B823B9">
        <w:rPr>
          <w:rFonts w:ascii="Cambria" w:hAnsi="Cambria"/>
          <w:b/>
          <w:bCs/>
        </w:rPr>
        <w:t>10 рабочих дней</w:t>
      </w:r>
      <w:r w:rsidRPr="00B823B9">
        <w:rPr>
          <w:rFonts w:ascii="Cambria" w:hAnsi="Cambria"/>
        </w:rPr>
        <w:t xml:space="preserve"> с даты заключения договора.</w:t>
      </w:r>
    </w:p>
    <w:p w14:paraId="76CA2AF7"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4</w:t>
      </w:r>
      <w:r w:rsidRPr="00B823B9">
        <w:rPr>
          <w:rFonts w:ascii="Cambria" w:hAnsi="Cambria"/>
          <w:b/>
          <w:bCs/>
        </w:rPr>
        <w:t>. РЕЗУЛЬТАТЫ И ВЫХОДНЫЕ ДОКУМЕНТЫ</w:t>
      </w:r>
    </w:p>
    <w:p w14:paraId="44DF4F86" w14:textId="77777777" w:rsidR="00C843AB" w:rsidRPr="00B823B9" w:rsidRDefault="00C843AB" w:rsidP="00C843AB">
      <w:pPr>
        <w:spacing w:after="120" w:line="240" w:lineRule="auto"/>
        <w:jc w:val="both"/>
        <w:rPr>
          <w:rFonts w:ascii="Cambria" w:hAnsi="Cambria"/>
        </w:rPr>
      </w:pPr>
      <w:r w:rsidRPr="00B823B9">
        <w:rPr>
          <w:rFonts w:ascii="Cambria" w:hAnsi="Cambria"/>
        </w:rPr>
        <w:t>По итогам выполнения услуги эксперт должен предоставить Заказчику:</w:t>
      </w:r>
    </w:p>
    <w:p w14:paraId="45FAA304"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4</w:t>
      </w:r>
      <w:r w:rsidRPr="00B823B9">
        <w:rPr>
          <w:rFonts w:ascii="Cambria" w:hAnsi="Cambria"/>
          <w:b/>
          <w:bCs/>
        </w:rPr>
        <w:t>.1. Отчет о выполненной работе</w:t>
      </w:r>
    </w:p>
    <w:p w14:paraId="3B4CBA67"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Отчет должен содержать:</w:t>
      </w:r>
      <w:r>
        <w:rPr>
          <w:rFonts w:ascii="Cambria" w:hAnsi="Cambria"/>
        </w:rPr>
        <w:t xml:space="preserve"> </w:t>
      </w:r>
      <w:r w:rsidRPr="00B823B9">
        <w:rPr>
          <w:rFonts w:ascii="Cambria" w:hAnsi="Cambria"/>
        </w:rPr>
        <w:t>выполненные мероприятия</w:t>
      </w:r>
      <w:r>
        <w:rPr>
          <w:rFonts w:ascii="Cambria" w:hAnsi="Cambria"/>
        </w:rPr>
        <w:t xml:space="preserve">, </w:t>
      </w:r>
      <w:r w:rsidRPr="00B823B9">
        <w:rPr>
          <w:rFonts w:ascii="Cambria" w:hAnsi="Cambria"/>
        </w:rPr>
        <w:t>проведенные консультации</w:t>
      </w:r>
      <w:r>
        <w:rPr>
          <w:rFonts w:ascii="Cambria" w:hAnsi="Cambria"/>
        </w:rPr>
        <w:t xml:space="preserve">, </w:t>
      </w:r>
      <w:r w:rsidRPr="00B823B9">
        <w:rPr>
          <w:rFonts w:ascii="Cambria" w:hAnsi="Cambria"/>
        </w:rPr>
        <w:t>использованные методики</w:t>
      </w:r>
      <w:r>
        <w:rPr>
          <w:rFonts w:ascii="Cambria" w:hAnsi="Cambria"/>
        </w:rPr>
        <w:t xml:space="preserve">, </w:t>
      </w:r>
      <w:r w:rsidRPr="00B823B9">
        <w:rPr>
          <w:rFonts w:ascii="Cambria" w:hAnsi="Cambria"/>
        </w:rPr>
        <w:t>основные технические решения</w:t>
      </w:r>
      <w:r>
        <w:rPr>
          <w:rFonts w:ascii="Cambria" w:hAnsi="Cambria"/>
        </w:rPr>
        <w:t xml:space="preserve">, </w:t>
      </w:r>
      <w:r w:rsidRPr="00B823B9">
        <w:rPr>
          <w:rFonts w:ascii="Cambria" w:hAnsi="Cambria"/>
        </w:rPr>
        <w:t>рекомендации.</w:t>
      </w:r>
    </w:p>
    <w:p w14:paraId="0997D51E"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4</w:t>
      </w:r>
      <w:r w:rsidRPr="00B823B9">
        <w:rPr>
          <w:rFonts w:ascii="Cambria" w:hAnsi="Cambria"/>
          <w:b/>
          <w:bCs/>
        </w:rPr>
        <w:t>.2. Проект технического задания</w:t>
      </w:r>
    </w:p>
    <w:p w14:paraId="20D78F41" w14:textId="77777777" w:rsidR="00C843AB" w:rsidRPr="00B823B9" w:rsidRDefault="00C843AB" w:rsidP="00C843AB">
      <w:pPr>
        <w:spacing w:after="120" w:line="240" w:lineRule="auto"/>
        <w:jc w:val="both"/>
        <w:rPr>
          <w:rFonts w:ascii="Cambria" w:hAnsi="Cambria"/>
        </w:rPr>
      </w:pPr>
      <w:r w:rsidRPr="00B823B9">
        <w:rPr>
          <w:rFonts w:ascii="Cambria" w:hAnsi="Cambria"/>
        </w:rPr>
        <w:t>Полный документ, готовый для рассмотрения и последующего использования в закупочной процедуре.</w:t>
      </w:r>
    </w:p>
    <w:p w14:paraId="089F82AA"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4</w:t>
      </w:r>
      <w:r w:rsidRPr="00B823B9">
        <w:rPr>
          <w:rFonts w:ascii="Cambria" w:hAnsi="Cambria"/>
          <w:b/>
          <w:bCs/>
        </w:rPr>
        <w:t>.3. Окончательная версия технического задания</w:t>
      </w:r>
    </w:p>
    <w:p w14:paraId="6A646343" w14:textId="77777777" w:rsidR="00C843AB" w:rsidRPr="00B823B9" w:rsidRDefault="00C843AB" w:rsidP="00C843AB">
      <w:pPr>
        <w:spacing w:after="120" w:line="240" w:lineRule="auto"/>
        <w:jc w:val="both"/>
        <w:rPr>
          <w:rFonts w:ascii="Cambria" w:hAnsi="Cambria"/>
        </w:rPr>
      </w:pPr>
      <w:r w:rsidRPr="00B823B9">
        <w:rPr>
          <w:rFonts w:ascii="Cambria" w:hAnsi="Cambria"/>
        </w:rPr>
        <w:t>Документ с учетом замечаний и предложений Заказчика и заинтересованных сторон.</w:t>
      </w:r>
    </w:p>
    <w:p w14:paraId="2840E153"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4</w:t>
      </w:r>
      <w:r w:rsidRPr="00B823B9">
        <w:rPr>
          <w:rFonts w:ascii="Cambria" w:hAnsi="Cambria"/>
          <w:b/>
          <w:bCs/>
        </w:rPr>
        <w:t>.4. Приложения к техническому заданию</w:t>
      </w:r>
    </w:p>
    <w:p w14:paraId="5C10FAC7"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В том числе, при необходимости:</w:t>
      </w:r>
      <w:r>
        <w:rPr>
          <w:rFonts w:ascii="Cambria" w:hAnsi="Cambria"/>
        </w:rPr>
        <w:t xml:space="preserve"> </w:t>
      </w:r>
      <w:r w:rsidRPr="00B823B9">
        <w:rPr>
          <w:rFonts w:ascii="Cambria" w:hAnsi="Cambria"/>
        </w:rPr>
        <w:t>технические спецификации</w:t>
      </w:r>
      <w:r>
        <w:rPr>
          <w:rFonts w:ascii="Cambria" w:hAnsi="Cambria"/>
        </w:rPr>
        <w:t xml:space="preserve">, </w:t>
      </w:r>
      <w:r w:rsidRPr="00B823B9">
        <w:rPr>
          <w:rFonts w:ascii="Cambria" w:hAnsi="Cambria"/>
        </w:rPr>
        <w:t>таблицы оборудования</w:t>
      </w:r>
      <w:r>
        <w:rPr>
          <w:rFonts w:ascii="Cambria" w:hAnsi="Cambria"/>
        </w:rPr>
        <w:t xml:space="preserve">, </w:t>
      </w:r>
      <w:r w:rsidRPr="00B823B9">
        <w:rPr>
          <w:rFonts w:ascii="Cambria" w:hAnsi="Cambria"/>
        </w:rPr>
        <w:t>требования к программному обеспечению</w:t>
      </w:r>
      <w:r>
        <w:rPr>
          <w:rFonts w:ascii="Cambria" w:hAnsi="Cambria"/>
        </w:rPr>
        <w:t xml:space="preserve">, </w:t>
      </w:r>
      <w:r w:rsidRPr="00B823B9">
        <w:rPr>
          <w:rFonts w:ascii="Cambria" w:hAnsi="Cambria"/>
        </w:rPr>
        <w:t>схемы архитектуры</w:t>
      </w:r>
      <w:r>
        <w:rPr>
          <w:rFonts w:ascii="Cambria" w:hAnsi="Cambria"/>
        </w:rPr>
        <w:t xml:space="preserve">, </w:t>
      </w:r>
      <w:r w:rsidRPr="00B823B9">
        <w:rPr>
          <w:rFonts w:ascii="Cambria" w:hAnsi="Cambria"/>
        </w:rPr>
        <w:t>требования к интеграции</w:t>
      </w:r>
      <w:r>
        <w:rPr>
          <w:rFonts w:ascii="Cambria" w:hAnsi="Cambria"/>
        </w:rPr>
        <w:t xml:space="preserve">, </w:t>
      </w:r>
      <w:r w:rsidRPr="00B823B9">
        <w:rPr>
          <w:rFonts w:ascii="Cambria" w:hAnsi="Cambria"/>
        </w:rPr>
        <w:t>формы протоколов испытаний</w:t>
      </w:r>
      <w:r>
        <w:rPr>
          <w:rFonts w:ascii="Cambria" w:hAnsi="Cambria"/>
        </w:rPr>
        <w:t xml:space="preserve">, </w:t>
      </w:r>
      <w:r w:rsidRPr="00B823B9">
        <w:rPr>
          <w:rFonts w:ascii="Cambria" w:hAnsi="Cambria"/>
        </w:rPr>
        <w:t>формы актов приемки</w:t>
      </w:r>
      <w:r>
        <w:rPr>
          <w:rFonts w:ascii="Cambria" w:hAnsi="Cambria"/>
        </w:rPr>
        <w:t xml:space="preserve">, </w:t>
      </w:r>
      <w:r w:rsidRPr="00B823B9">
        <w:rPr>
          <w:rFonts w:ascii="Cambria" w:hAnsi="Cambria"/>
        </w:rPr>
        <w:t>требования к отчетности</w:t>
      </w:r>
      <w:r>
        <w:rPr>
          <w:rFonts w:ascii="Cambria" w:hAnsi="Cambria"/>
        </w:rPr>
        <w:t xml:space="preserve">, </w:t>
      </w:r>
      <w:r w:rsidRPr="00B823B9">
        <w:rPr>
          <w:rFonts w:ascii="Cambria" w:hAnsi="Cambria"/>
        </w:rPr>
        <w:t>требования к обучению</w:t>
      </w:r>
      <w:r>
        <w:rPr>
          <w:rFonts w:ascii="Cambria" w:hAnsi="Cambria"/>
        </w:rPr>
        <w:t xml:space="preserve">, </w:t>
      </w:r>
      <w:r w:rsidRPr="00B823B9">
        <w:rPr>
          <w:rFonts w:ascii="Cambria" w:hAnsi="Cambria"/>
        </w:rPr>
        <w:t>требования к гарантийному обслуживанию.</w:t>
      </w:r>
    </w:p>
    <w:p w14:paraId="12718507"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lastRenderedPageBreak/>
        <w:t>2</w:t>
      </w:r>
      <w:r>
        <w:rPr>
          <w:rFonts w:ascii="Cambria" w:hAnsi="Cambria"/>
          <w:b/>
          <w:bCs/>
        </w:rPr>
        <w:t>5</w:t>
      </w:r>
      <w:r w:rsidRPr="00B823B9">
        <w:rPr>
          <w:rFonts w:ascii="Cambria" w:hAnsi="Cambria"/>
          <w:b/>
          <w:bCs/>
        </w:rPr>
        <w:t>. ТРЕБОВАНИЯ К КАЧЕСТВУ ИТОГОВОГО ТЕХНИЧЕСКОГО ЗАДАНИЯ</w:t>
      </w:r>
    </w:p>
    <w:p w14:paraId="28092421" w14:textId="77777777" w:rsidR="00C843AB" w:rsidRPr="00B823B9" w:rsidRDefault="00C843AB" w:rsidP="00C843AB">
      <w:pPr>
        <w:spacing w:after="120" w:line="240" w:lineRule="auto"/>
        <w:jc w:val="both"/>
        <w:rPr>
          <w:rFonts w:ascii="Cambria" w:hAnsi="Cambria"/>
        </w:rPr>
      </w:pPr>
      <w:r w:rsidRPr="00B823B9">
        <w:rPr>
          <w:rFonts w:ascii="Cambria" w:hAnsi="Cambria"/>
        </w:rPr>
        <w:t>Итоговый документ должен:</w:t>
      </w:r>
    </w:p>
    <w:p w14:paraId="01BBBD84"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быть технически обоснованным;</w:t>
      </w:r>
    </w:p>
    <w:p w14:paraId="1A6214EC"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не содержать внутренних противоречий;</w:t>
      </w:r>
    </w:p>
    <w:p w14:paraId="3FC95C68"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учитывать специфику стран Центральной Азии;</w:t>
      </w:r>
    </w:p>
    <w:p w14:paraId="2AEAD4E1"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учитывать особенности объектов образования;</w:t>
      </w:r>
    </w:p>
    <w:p w14:paraId="0DF58014"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содержать измеримые технические требования;</w:t>
      </w:r>
    </w:p>
    <w:p w14:paraId="1E3F258E"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содержать однозначные критерии приемки;</w:t>
      </w:r>
    </w:p>
    <w:p w14:paraId="77908B74"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содержать требования к испытаниям;</w:t>
      </w:r>
    </w:p>
    <w:p w14:paraId="7F42DD4B"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предусматривать реальные сроки выполнения;</w:t>
      </w:r>
    </w:p>
    <w:p w14:paraId="433085B3"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предусматривать возможность масштабирования системы;</w:t>
      </w:r>
    </w:p>
    <w:p w14:paraId="3785FCD1"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обеспечивать совместимость компонентов;</w:t>
      </w:r>
    </w:p>
    <w:p w14:paraId="2A40C122"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не ограничивать необоснованно конкуренцию;</w:t>
      </w:r>
    </w:p>
    <w:p w14:paraId="113DFBB6"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не содержать необоснованных требований к конкретным производителям;</w:t>
      </w:r>
    </w:p>
    <w:p w14:paraId="11EE3E1A"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предусматривать передачу Заказчику необходимой документации и результатов;</w:t>
      </w:r>
    </w:p>
    <w:p w14:paraId="7BD11BC5" w14:textId="77777777" w:rsidR="00C843AB" w:rsidRPr="00B823B9" w:rsidRDefault="00C843AB" w:rsidP="00C843AB">
      <w:pPr>
        <w:numPr>
          <w:ilvl w:val="0"/>
          <w:numId w:val="26"/>
        </w:numPr>
        <w:spacing w:after="120" w:line="240" w:lineRule="auto"/>
        <w:jc w:val="both"/>
        <w:rPr>
          <w:rFonts w:ascii="Cambria" w:hAnsi="Cambria"/>
        </w:rPr>
      </w:pPr>
      <w:r w:rsidRPr="00B823B9">
        <w:rPr>
          <w:rFonts w:ascii="Cambria" w:hAnsi="Cambria"/>
        </w:rPr>
        <w:t>быть пригодным для последующей закупки и реализации проекта.</w:t>
      </w:r>
    </w:p>
    <w:p w14:paraId="20235AD7"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6</w:t>
      </w:r>
      <w:r w:rsidRPr="00B823B9">
        <w:rPr>
          <w:rFonts w:ascii="Cambria" w:hAnsi="Cambria"/>
          <w:b/>
          <w:bCs/>
        </w:rPr>
        <w:t>. ТРЕБОВАНИЯ К ВНЕШНЕМУ ЭКСПЕРТУ</w:t>
      </w:r>
    </w:p>
    <w:p w14:paraId="0760B0C4" w14:textId="77777777" w:rsidR="00C843AB" w:rsidRPr="00B823B9" w:rsidRDefault="00C843AB" w:rsidP="00C843AB">
      <w:pPr>
        <w:spacing w:after="120" w:line="240" w:lineRule="auto"/>
        <w:jc w:val="both"/>
        <w:rPr>
          <w:rFonts w:ascii="Cambria" w:hAnsi="Cambria"/>
        </w:rPr>
      </w:pPr>
      <w:r w:rsidRPr="00B823B9">
        <w:rPr>
          <w:rFonts w:ascii="Cambria" w:hAnsi="Cambria"/>
        </w:rPr>
        <w:t>К выполнению работ может быть привлечен внешний профильный эксперт, имеющий соответствующую квалификацию и практический опыт.</w:t>
      </w:r>
    </w:p>
    <w:p w14:paraId="236A0DB2"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должен соответствовать следующим минимальным требованиям:</w:t>
      </w:r>
    </w:p>
    <w:p w14:paraId="369C2BDF"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Образование</w:t>
      </w:r>
    </w:p>
    <w:p w14:paraId="204BEB6C"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Высшее образование в одной или нескольких областях:</w:t>
      </w:r>
      <w:r>
        <w:rPr>
          <w:rFonts w:ascii="Cambria" w:hAnsi="Cambria"/>
        </w:rPr>
        <w:t xml:space="preserve"> </w:t>
      </w:r>
      <w:r w:rsidRPr="00B823B9">
        <w:rPr>
          <w:rFonts w:ascii="Cambria" w:hAnsi="Cambria"/>
        </w:rPr>
        <w:t>сейсмология</w:t>
      </w:r>
      <w:r>
        <w:rPr>
          <w:rFonts w:ascii="Cambria" w:hAnsi="Cambria"/>
        </w:rPr>
        <w:t xml:space="preserve">, </w:t>
      </w:r>
      <w:r w:rsidRPr="00B823B9">
        <w:rPr>
          <w:rFonts w:ascii="Cambria" w:hAnsi="Cambria"/>
        </w:rPr>
        <w:t>геофизика</w:t>
      </w:r>
      <w:r>
        <w:rPr>
          <w:rFonts w:ascii="Cambria" w:hAnsi="Cambria"/>
        </w:rPr>
        <w:t xml:space="preserve">, </w:t>
      </w:r>
      <w:r w:rsidRPr="00B823B9">
        <w:rPr>
          <w:rFonts w:ascii="Cambria" w:hAnsi="Cambria"/>
        </w:rPr>
        <w:t>геология</w:t>
      </w:r>
      <w:r>
        <w:rPr>
          <w:rFonts w:ascii="Cambria" w:hAnsi="Cambria"/>
        </w:rPr>
        <w:t xml:space="preserve">, </w:t>
      </w:r>
      <w:r w:rsidRPr="00B823B9">
        <w:rPr>
          <w:rFonts w:ascii="Cambria" w:hAnsi="Cambria"/>
        </w:rPr>
        <w:t>иные смежные специальности.</w:t>
      </w:r>
    </w:p>
    <w:p w14:paraId="1B9346CF"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Профессиональный опыт</w:t>
      </w:r>
    </w:p>
    <w:p w14:paraId="7C102BFE" w14:textId="77777777" w:rsidR="00C843AB" w:rsidRPr="00B823B9" w:rsidRDefault="00C843AB" w:rsidP="00C843AB">
      <w:pPr>
        <w:spacing w:after="120" w:line="240" w:lineRule="auto"/>
        <w:jc w:val="both"/>
        <w:rPr>
          <w:rFonts w:ascii="Cambria" w:hAnsi="Cambria"/>
        </w:rPr>
      </w:pPr>
      <w:r w:rsidRPr="00B823B9">
        <w:rPr>
          <w:rFonts w:ascii="Cambria" w:hAnsi="Cambria"/>
        </w:rPr>
        <w:t xml:space="preserve">Не менее </w:t>
      </w:r>
      <w:r w:rsidRPr="00B823B9">
        <w:rPr>
          <w:rFonts w:ascii="Cambria" w:hAnsi="Cambria"/>
          <w:b/>
          <w:bCs/>
        </w:rPr>
        <w:t>10 лет профессионального опыта</w:t>
      </w:r>
      <w:r w:rsidRPr="00B823B9">
        <w:rPr>
          <w:rFonts w:ascii="Cambria" w:hAnsi="Cambria"/>
        </w:rPr>
        <w:t xml:space="preserve"> в соответствующей области.</w:t>
      </w:r>
    </w:p>
    <w:p w14:paraId="1374A357"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Опыт работы</w:t>
      </w:r>
    </w:p>
    <w:p w14:paraId="7CAB0204"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 xml:space="preserve">Эксперт должен иметь подтвержденный опыт выполнения не менее </w:t>
      </w:r>
      <w:r w:rsidRPr="00B823B9">
        <w:rPr>
          <w:rFonts w:ascii="Cambria" w:hAnsi="Cambria"/>
          <w:b/>
          <w:bCs/>
        </w:rPr>
        <w:t>3 аналогичных или сопоставимых проектов</w:t>
      </w:r>
      <w:r w:rsidRPr="00B823B9">
        <w:rPr>
          <w:rFonts w:ascii="Cambria" w:hAnsi="Cambria"/>
        </w:rPr>
        <w:t>, связанных с:</w:t>
      </w:r>
      <w:r>
        <w:rPr>
          <w:rFonts w:ascii="Cambria" w:hAnsi="Cambria"/>
        </w:rPr>
        <w:t xml:space="preserve"> </w:t>
      </w:r>
      <w:r w:rsidRPr="00B823B9">
        <w:rPr>
          <w:rFonts w:ascii="Cambria" w:hAnsi="Cambria"/>
        </w:rPr>
        <w:t>сейсмическим мониторингом</w:t>
      </w:r>
      <w:r>
        <w:rPr>
          <w:rFonts w:ascii="Cambria" w:hAnsi="Cambria"/>
        </w:rPr>
        <w:t xml:space="preserve">, </w:t>
      </w:r>
      <w:r w:rsidRPr="00B823B9">
        <w:rPr>
          <w:rFonts w:ascii="Cambria" w:hAnsi="Cambria"/>
        </w:rPr>
        <w:t>оценкой сейсмической опасности</w:t>
      </w:r>
      <w:r>
        <w:rPr>
          <w:rFonts w:ascii="Cambria" w:hAnsi="Cambria"/>
        </w:rPr>
        <w:t xml:space="preserve">, </w:t>
      </w:r>
      <w:r w:rsidRPr="00B823B9">
        <w:rPr>
          <w:rFonts w:ascii="Cambria" w:hAnsi="Cambria"/>
        </w:rPr>
        <w:t>оценкой сейсмической уязвимости зданий</w:t>
      </w:r>
      <w:r>
        <w:rPr>
          <w:rFonts w:ascii="Cambria" w:hAnsi="Cambria"/>
        </w:rPr>
        <w:t xml:space="preserve">, </w:t>
      </w:r>
      <w:r w:rsidRPr="00B823B9">
        <w:rPr>
          <w:rFonts w:ascii="Cambria" w:hAnsi="Cambria"/>
        </w:rPr>
        <w:t>сильными движениями грунта</w:t>
      </w:r>
      <w:r>
        <w:rPr>
          <w:rFonts w:ascii="Cambria" w:hAnsi="Cambria"/>
        </w:rPr>
        <w:t xml:space="preserve">, </w:t>
      </w:r>
      <w:r w:rsidRPr="00B823B9">
        <w:rPr>
          <w:rFonts w:ascii="Cambria" w:hAnsi="Cambria"/>
        </w:rPr>
        <w:t>системами раннего предупреждения</w:t>
      </w:r>
      <w:r>
        <w:rPr>
          <w:rFonts w:ascii="Cambria" w:hAnsi="Cambria"/>
        </w:rPr>
        <w:t xml:space="preserve">, </w:t>
      </w:r>
      <w:r w:rsidRPr="00B823B9">
        <w:rPr>
          <w:rFonts w:ascii="Cambria" w:hAnsi="Cambria"/>
        </w:rPr>
        <w:t>инструментальными системами мониторинга</w:t>
      </w:r>
      <w:r>
        <w:rPr>
          <w:rFonts w:ascii="Cambria" w:hAnsi="Cambria"/>
        </w:rPr>
        <w:t xml:space="preserve">, </w:t>
      </w:r>
      <w:r w:rsidRPr="00B823B9">
        <w:rPr>
          <w:rFonts w:ascii="Cambria" w:hAnsi="Cambria"/>
        </w:rPr>
        <w:t>разработкой технических требований или технических заданий</w:t>
      </w:r>
      <w:r>
        <w:rPr>
          <w:rFonts w:ascii="Cambria" w:hAnsi="Cambria"/>
        </w:rPr>
        <w:t xml:space="preserve">, </w:t>
      </w:r>
      <w:r w:rsidRPr="00B823B9">
        <w:rPr>
          <w:rFonts w:ascii="Cambria" w:hAnsi="Cambria"/>
        </w:rPr>
        <w:t>системами поддержки принятия решений.</w:t>
      </w:r>
    </w:p>
    <w:p w14:paraId="4779433F"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Желательный опыт</w:t>
      </w:r>
    </w:p>
    <w:p w14:paraId="1215A207"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Преимуществом является наличие опыта:</w:t>
      </w:r>
      <w:r>
        <w:rPr>
          <w:rFonts w:ascii="Cambria" w:hAnsi="Cambria"/>
        </w:rPr>
        <w:t xml:space="preserve"> </w:t>
      </w:r>
      <w:r w:rsidRPr="00B823B9">
        <w:rPr>
          <w:rFonts w:ascii="Cambria" w:hAnsi="Cambria"/>
        </w:rPr>
        <w:t>в странах Центральной Азии</w:t>
      </w:r>
      <w:r>
        <w:rPr>
          <w:rFonts w:ascii="Cambria" w:hAnsi="Cambria"/>
        </w:rPr>
        <w:t xml:space="preserve">, </w:t>
      </w:r>
      <w:r w:rsidRPr="00B823B9">
        <w:rPr>
          <w:rFonts w:ascii="Cambria" w:hAnsi="Cambria"/>
        </w:rPr>
        <w:t>в международных проектах</w:t>
      </w:r>
      <w:r>
        <w:rPr>
          <w:rFonts w:ascii="Cambria" w:hAnsi="Cambria"/>
        </w:rPr>
        <w:t xml:space="preserve">, </w:t>
      </w:r>
      <w:r w:rsidRPr="00B823B9">
        <w:rPr>
          <w:rFonts w:ascii="Cambria" w:hAnsi="Cambria"/>
        </w:rPr>
        <w:t>с UNDP, GIZ, UNESCO, ADB или другими международными организациями</w:t>
      </w:r>
      <w:r>
        <w:rPr>
          <w:rFonts w:ascii="Cambria" w:hAnsi="Cambria"/>
        </w:rPr>
        <w:t xml:space="preserve">, </w:t>
      </w:r>
      <w:r w:rsidRPr="00B823B9">
        <w:rPr>
          <w:rFonts w:ascii="Cambria" w:hAnsi="Cambria"/>
        </w:rPr>
        <w:t>с японскими методиками оценки сейсмостойкости</w:t>
      </w:r>
      <w:r>
        <w:rPr>
          <w:rFonts w:ascii="Cambria" w:hAnsi="Cambria"/>
        </w:rPr>
        <w:t xml:space="preserve">, </w:t>
      </w:r>
      <w:r w:rsidRPr="00B823B9">
        <w:rPr>
          <w:rFonts w:ascii="Cambria" w:hAnsi="Cambria"/>
        </w:rPr>
        <w:t>с ГИС</w:t>
      </w:r>
      <w:r>
        <w:rPr>
          <w:rFonts w:ascii="Cambria" w:hAnsi="Cambria"/>
        </w:rPr>
        <w:t xml:space="preserve">, </w:t>
      </w:r>
      <w:r w:rsidRPr="00B823B9">
        <w:rPr>
          <w:rFonts w:ascii="Cambria" w:hAnsi="Cambria"/>
        </w:rPr>
        <w:t>с интеграцией сейсмологических сетей</w:t>
      </w:r>
      <w:r>
        <w:rPr>
          <w:rFonts w:ascii="Cambria" w:hAnsi="Cambria"/>
        </w:rPr>
        <w:t xml:space="preserve">, </w:t>
      </w:r>
      <w:r w:rsidRPr="00B823B9">
        <w:rPr>
          <w:rFonts w:ascii="Cambria" w:hAnsi="Cambria"/>
        </w:rPr>
        <w:t>с объектами образования или другими социально значимыми объектами.</w:t>
      </w:r>
    </w:p>
    <w:p w14:paraId="62F5ADB9"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7</w:t>
      </w:r>
      <w:r w:rsidRPr="00B823B9">
        <w:rPr>
          <w:rFonts w:ascii="Cambria" w:hAnsi="Cambria"/>
          <w:b/>
          <w:bCs/>
        </w:rPr>
        <w:t>. ТРЕБОВАНИЯ К КОМПЕТЕНЦИЯМ ЭКСПЕРТА</w:t>
      </w:r>
    </w:p>
    <w:p w14:paraId="0616817B"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должен обладать практическими знаниями в следующих областях:</w:t>
      </w:r>
    </w:p>
    <w:p w14:paraId="2871F50C"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сейсмология;</w:t>
      </w:r>
    </w:p>
    <w:p w14:paraId="36D28B07"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инженерная сейсмология;</w:t>
      </w:r>
    </w:p>
    <w:p w14:paraId="462C51D3"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сейсмическая опасность;</w:t>
      </w:r>
    </w:p>
    <w:p w14:paraId="2D4BF407"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сейсмическая уязвимость зданий;</w:t>
      </w:r>
    </w:p>
    <w:p w14:paraId="55DD8B5B"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lastRenderedPageBreak/>
        <w:t>сильные движения грунта;</w:t>
      </w:r>
    </w:p>
    <w:p w14:paraId="2F380198"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акселерометрический мониторинг;</w:t>
      </w:r>
    </w:p>
    <w:p w14:paraId="12A1EE67"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системы раннего предупреждения;</w:t>
      </w:r>
    </w:p>
    <w:p w14:paraId="69439226"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обработка сейсмологических данных;</w:t>
      </w:r>
    </w:p>
    <w:p w14:paraId="604AA680"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оценка воздействия землетрясений;</w:t>
      </w:r>
    </w:p>
    <w:p w14:paraId="2AE26F84"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сейсмостойкое строительство;</w:t>
      </w:r>
    </w:p>
    <w:p w14:paraId="4BDCEDD3"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ГИС;</w:t>
      </w:r>
    </w:p>
    <w:p w14:paraId="759C8D71"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информационные системы;</w:t>
      </w:r>
    </w:p>
    <w:p w14:paraId="11EB276F"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технические спецификации оборудования;</w:t>
      </w:r>
    </w:p>
    <w:p w14:paraId="055478B6"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разработка технических заданий;</w:t>
      </w:r>
    </w:p>
    <w:p w14:paraId="14A7981D" w14:textId="77777777" w:rsidR="00C843AB" w:rsidRPr="00B823B9" w:rsidRDefault="00C843AB" w:rsidP="00C843AB">
      <w:pPr>
        <w:numPr>
          <w:ilvl w:val="0"/>
          <w:numId w:val="27"/>
        </w:numPr>
        <w:spacing w:after="120" w:line="240" w:lineRule="auto"/>
        <w:jc w:val="both"/>
        <w:rPr>
          <w:rFonts w:ascii="Cambria" w:hAnsi="Cambria"/>
        </w:rPr>
      </w:pPr>
      <w:r w:rsidRPr="00B823B9">
        <w:rPr>
          <w:rFonts w:ascii="Cambria" w:hAnsi="Cambria"/>
        </w:rPr>
        <w:t>испытания и приемка технических систем.</w:t>
      </w:r>
    </w:p>
    <w:p w14:paraId="7C835AA3" w14:textId="77777777" w:rsidR="00C843AB" w:rsidRPr="00B823B9" w:rsidRDefault="00C843AB" w:rsidP="00C843AB">
      <w:pPr>
        <w:spacing w:after="120" w:line="240" w:lineRule="auto"/>
        <w:jc w:val="both"/>
        <w:rPr>
          <w:rFonts w:ascii="Cambria" w:hAnsi="Cambria"/>
        </w:rPr>
      </w:pPr>
      <w:r w:rsidRPr="00B823B9">
        <w:rPr>
          <w:rFonts w:ascii="Cambria" w:hAnsi="Cambria"/>
        </w:rPr>
        <w:t>При необходимости эксперт вправе привлекать дополнительных специалистов по смежным направлениям.</w:t>
      </w:r>
    </w:p>
    <w:p w14:paraId="563911B4"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2</w:t>
      </w:r>
      <w:r>
        <w:rPr>
          <w:rFonts w:ascii="Cambria" w:hAnsi="Cambria"/>
          <w:b/>
          <w:bCs/>
        </w:rPr>
        <w:t>8</w:t>
      </w:r>
      <w:r w:rsidRPr="00B823B9">
        <w:rPr>
          <w:rFonts w:ascii="Cambria" w:hAnsi="Cambria"/>
          <w:b/>
          <w:bCs/>
        </w:rPr>
        <w:t>. ТРЕБОВАНИЯ К ЗНАНИЮ НОРМАТИВНОЙ БАЗЫ</w:t>
      </w:r>
    </w:p>
    <w:p w14:paraId="66691535"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должен иметь опыт работы с:</w:t>
      </w:r>
    </w:p>
    <w:p w14:paraId="685F84E4" w14:textId="77777777" w:rsidR="00C843AB" w:rsidRPr="00B823B9" w:rsidRDefault="00C843AB" w:rsidP="00C843AB">
      <w:pPr>
        <w:numPr>
          <w:ilvl w:val="0"/>
          <w:numId w:val="28"/>
        </w:numPr>
        <w:spacing w:after="120" w:line="240" w:lineRule="auto"/>
        <w:jc w:val="both"/>
        <w:rPr>
          <w:rFonts w:ascii="Cambria" w:hAnsi="Cambria"/>
        </w:rPr>
      </w:pPr>
      <w:r w:rsidRPr="00B823B9">
        <w:rPr>
          <w:rFonts w:ascii="Cambria" w:hAnsi="Cambria"/>
        </w:rPr>
        <w:t>национальными нормативными документами в области сейсмостойкого строительства;</w:t>
      </w:r>
    </w:p>
    <w:p w14:paraId="337A1B96" w14:textId="77777777" w:rsidR="00C843AB" w:rsidRPr="00B823B9" w:rsidRDefault="00C843AB" w:rsidP="00C843AB">
      <w:pPr>
        <w:numPr>
          <w:ilvl w:val="0"/>
          <w:numId w:val="28"/>
        </w:numPr>
        <w:spacing w:after="120" w:line="240" w:lineRule="auto"/>
        <w:jc w:val="both"/>
        <w:rPr>
          <w:rFonts w:ascii="Cambria" w:hAnsi="Cambria"/>
        </w:rPr>
      </w:pPr>
      <w:r w:rsidRPr="00B823B9">
        <w:rPr>
          <w:rFonts w:ascii="Cambria" w:hAnsi="Cambria"/>
        </w:rPr>
        <w:t>нормативными требованиями в области безопасности зданий;</w:t>
      </w:r>
    </w:p>
    <w:p w14:paraId="6E810D86" w14:textId="77777777" w:rsidR="00C843AB" w:rsidRPr="00B823B9" w:rsidRDefault="00C843AB" w:rsidP="00C843AB">
      <w:pPr>
        <w:numPr>
          <w:ilvl w:val="0"/>
          <w:numId w:val="28"/>
        </w:numPr>
        <w:spacing w:after="120" w:line="240" w:lineRule="auto"/>
        <w:jc w:val="both"/>
        <w:rPr>
          <w:rFonts w:ascii="Cambria" w:hAnsi="Cambria"/>
        </w:rPr>
      </w:pPr>
      <w:r w:rsidRPr="00B823B9">
        <w:rPr>
          <w:rFonts w:ascii="Cambria" w:hAnsi="Cambria"/>
        </w:rPr>
        <w:t>международными стандартами;</w:t>
      </w:r>
    </w:p>
    <w:p w14:paraId="67F0CB2F" w14:textId="77777777" w:rsidR="00C843AB" w:rsidRPr="00B823B9" w:rsidRDefault="00C843AB" w:rsidP="00C843AB">
      <w:pPr>
        <w:numPr>
          <w:ilvl w:val="0"/>
          <w:numId w:val="28"/>
        </w:numPr>
        <w:spacing w:after="120" w:line="240" w:lineRule="auto"/>
        <w:jc w:val="both"/>
        <w:rPr>
          <w:rFonts w:ascii="Cambria" w:hAnsi="Cambria"/>
        </w:rPr>
      </w:pPr>
      <w:r w:rsidRPr="00B823B9">
        <w:rPr>
          <w:rFonts w:ascii="Cambria" w:hAnsi="Cambria"/>
        </w:rPr>
        <w:t>международными методиками сейсмической оценки;</w:t>
      </w:r>
    </w:p>
    <w:p w14:paraId="1BAFAD82" w14:textId="77777777" w:rsidR="00C843AB" w:rsidRPr="00B823B9" w:rsidRDefault="00C843AB" w:rsidP="00C843AB">
      <w:pPr>
        <w:numPr>
          <w:ilvl w:val="0"/>
          <w:numId w:val="28"/>
        </w:numPr>
        <w:spacing w:after="120" w:line="240" w:lineRule="auto"/>
        <w:jc w:val="both"/>
        <w:rPr>
          <w:rFonts w:ascii="Cambria" w:hAnsi="Cambria"/>
        </w:rPr>
      </w:pPr>
      <w:r w:rsidRPr="00B823B9">
        <w:rPr>
          <w:rFonts w:ascii="Cambria" w:hAnsi="Cambria"/>
        </w:rPr>
        <w:t>техническими стандартами на измерительное оборудование;</w:t>
      </w:r>
    </w:p>
    <w:p w14:paraId="3DA00920" w14:textId="77777777" w:rsidR="00C843AB" w:rsidRPr="00B823B9" w:rsidRDefault="00C843AB" w:rsidP="00C843AB">
      <w:pPr>
        <w:numPr>
          <w:ilvl w:val="0"/>
          <w:numId w:val="28"/>
        </w:numPr>
        <w:spacing w:after="120" w:line="240" w:lineRule="auto"/>
        <w:jc w:val="both"/>
        <w:rPr>
          <w:rFonts w:ascii="Cambria" w:hAnsi="Cambria"/>
        </w:rPr>
      </w:pPr>
      <w:r w:rsidRPr="00B823B9">
        <w:rPr>
          <w:rFonts w:ascii="Cambria" w:hAnsi="Cambria"/>
        </w:rPr>
        <w:t>требованиями к информационным системам.</w:t>
      </w:r>
    </w:p>
    <w:p w14:paraId="3F8AF39B" w14:textId="77777777" w:rsidR="00C843AB" w:rsidRPr="00B823B9" w:rsidRDefault="00C843AB" w:rsidP="00C843AB">
      <w:pPr>
        <w:spacing w:after="120" w:line="240" w:lineRule="auto"/>
        <w:jc w:val="both"/>
        <w:rPr>
          <w:rFonts w:ascii="Cambria" w:hAnsi="Cambria"/>
        </w:rPr>
      </w:pPr>
      <w:r w:rsidRPr="00B823B9">
        <w:rPr>
          <w:rFonts w:ascii="Cambria" w:hAnsi="Cambria"/>
        </w:rPr>
        <w:t>Все применяемые методики и ключевые технические решения должны иметь соответствующее обоснование и, при необходимости, ссылку на нормативный или методический источник.</w:t>
      </w:r>
    </w:p>
    <w:p w14:paraId="50B05920" w14:textId="77777777" w:rsidR="00C843AB" w:rsidRPr="00B823B9" w:rsidRDefault="00C843AB" w:rsidP="00C843AB">
      <w:pPr>
        <w:spacing w:after="120" w:line="240" w:lineRule="auto"/>
        <w:jc w:val="both"/>
        <w:rPr>
          <w:rFonts w:ascii="Cambria" w:hAnsi="Cambria"/>
          <w:b/>
          <w:bCs/>
        </w:rPr>
      </w:pPr>
      <w:r>
        <w:rPr>
          <w:rFonts w:ascii="Cambria" w:hAnsi="Cambria"/>
          <w:b/>
          <w:bCs/>
        </w:rPr>
        <w:t>29</w:t>
      </w:r>
      <w:r w:rsidRPr="00B823B9">
        <w:rPr>
          <w:rFonts w:ascii="Cambria" w:hAnsi="Cambria"/>
          <w:b/>
          <w:bCs/>
        </w:rPr>
        <w:t>. ЯЗЫКОВЫЕ ТРЕБОВАНИЯ</w:t>
      </w:r>
    </w:p>
    <w:p w14:paraId="1857F5F9"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должен свободно владеть русским языком на уровне, позволяющем самостоятельно подготовить профессиональную техническую документацию.</w:t>
      </w:r>
    </w:p>
    <w:p w14:paraId="018400AA" w14:textId="77777777" w:rsidR="00C843AB" w:rsidRPr="00B823B9" w:rsidRDefault="00C843AB" w:rsidP="00C843AB">
      <w:pPr>
        <w:spacing w:after="120" w:line="240" w:lineRule="auto"/>
        <w:jc w:val="both"/>
        <w:rPr>
          <w:rFonts w:ascii="Cambria" w:hAnsi="Cambria"/>
        </w:rPr>
      </w:pPr>
      <w:r w:rsidRPr="00B823B9">
        <w:rPr>
          <w:rFonts w:ascii="Cambria" w:hAnsi="Cambria"/>
        </w:rPr>
        <w:t>Знание английского языка является преимуществом.</w:t>
      </w:r>
    </w:p>
    <w:p w14:paraId="401A3DDE" w14:textId="77777777" w:rsidR="00C843AB" w:rsidRPr="00B823B9" w:rsidRDefault="00C843AB" w:rsidP="00C843AB">
      <w:pPr>
        <w:spacing w:after="120" w:line="240" w:lineRule="auto"/>
        <w:jc w:val="both"/>
        <w:rPr>
          <w:rFonts w:ascii="Cambria" w:hAnsi="Cambria"/>
        </w:rPr>
      </w:pPr>
      <w:r w:rsidRPr="00B823B9">
        <w:rPr>
          <w:rFonts w:ascii="Cambria" w:hAnsi="Cambria"/>
        </w:rPr>
        <w:t>При использовании материалов на иностранных языках эксперт должен обеспечить корректное понимание и отражение соответствующих технических требований в итоговом документе.</w:t>
      </w:r>
    </w:p>
    <w:p w14:paraId="49C44BC2" w14:textId="77777777" w:rsidR="00C843AB" w:rsidRPr="00B823B9" w:rsidRDefault="00C843AB" w:rsidP="00C843AB">
      <w:pPr>
        <w:spacing w:after="120" w:line="240" w:lineRule="auto"/>
        <w:jc w:val="both"/>
        <w:rPr>
          <w:rFonts w:ascii="Cambria" w:hAnsi="Cambria"/>
          <w:b/>
          <w:bCs/>
        </w:rPr>
      </w:pPr>
      <w:r>
        <w:rPr>
          <w:rFonts w:ascii="Cambria" w:hAnsi="Cambria"/>
          <w:b/>
          <w:bCs/>
        </w:rPr>
        <w:t>30</w:t>
      </w:r>
      <w:r w:rsidRPr="00B823B9">
        <w:rPr>
          <w:rFonts w:ascii="Cambria" w:hAnsi="Cambria"/>
          <w:b/>
          <w:bCs/>
        </w:rPr>
        <w:t>. ВЗАИМОДЕЙСТВИЕ ЭКСПЕРТА С ЗАКАЗЧИКОМ</w:t>
      </w:r>
    </w:p>
    <w:p w14:paraId="0A9B3C2E" w14:textId="77777777" w:rsidR="00C843AB" w:rsidRPr="00B823B9" w:rsidRDefault="00C843AB" w:rsidP="00C843AB">
      <w:pPr>
        <w:spacing w:after="120" w:line="240" w:lineRule="auto"/>
        <w:jc w:val="both"/>
        <w:rPr>
          <w:rFonts w:ascii="Cambria" w:hAnsi="Cambria"/>
        </w:rPr>
      </w:pPr>
      <w:r w:rsidRPr="00B823B9">
        <w:rPr>
          <w:rFonts w:ascii="Cambria" w:hAnsi="Cambria"/>
        </w:rPr>
        <w:t>В период выполнения работ эксперт взаимодействует с Заказчиком по следующим направлениям:</w:t>
      </w:r>
    </w:p>
    <w:p w14:paraId="00605701" w14:textId="77777777" w:rsidR="00C843AB" w:rsidRPr="00B823B9" w:rsidRDefault="00C843AB" w:rsidP="00C843AB">
      <w:pPr>
        <w:numPr>
          <w:ilvl w:val="0"/>
          <w:numId w:val="29"/>
        </w:numPr>
        <w:spacing w:after="120" w:line="240" w:lineRule="auto"/>
        <w:jc w:val="both"/>
        <w:rPr>
          <w:rFonts w:ascii="Cambria" w:hAnsi="Cambria"/>
        </w:rPr>
      </w:pPr>
      <w:r w:rsidRPr="00B823B9">
        <w:rPr>
          <w:rFonts w:ascii="Cambria" w:hAnsi="Cambria"/>
        </w:rPr>
        <w:t>согласование рабочего плана;</w:t>
      </w:r>
    </w:p>
    <w:p w14:paraId="0AF66DE0" w14:textId="77777777" w:rsidR="00C843AB" w:rsidRPr="00B823B9" w:rsidRDefault="00C843AB" w:rsidP="00C843AB">
      <w:pPr>
        <w:numPr>
          <w:ilvl w:val="0"/>
          <w:numId w:val="29"/>
        </w:numPr>
        <w:spacing w:after="120" w:line="240" w:lineRule="auto"/>
        <w:jc w:val="both"/>
        <w:rPr>
          <w:rFonts w:ascii="Cambria" w:hAnsi="Cambria"/>
        </w:rPr>
      </w:pPr>
      <w:r w:rsidRPr="00B823B9">
        <w:rPr>
          <w:rFonts w:ascii="Cambria" w:hAnsi="Cambria"/>
        </w:rPr>
        <w:t>получение исходной информации;</w:t>
      </w:r>
    </w:p>
    <w:p w14:paraId="2AE1D9CF" w14:textId="77777777" w:rsidR="00C843AB" w:rsidRPr="00B823B9" w:rsidRDefault="00C843AB" w:rsidP="00C843AB">
      <w:pPr>
        <w:numPr>
          <w:ilvl w:val="0"/>
          <w:numId w:val="29"/>
        </w:numPr>
        <w:spacing w:after="120" w:line="240" w:lineRule="auto"/>
        <w:jc w:val="both"/>
        <w:rPr>
          <w:rFonts w:ascii="Cambria" w:hAnsi="Cambria"/>
        </w:rPr>
      </w:pPr>
      <w:r w:rsidRPr="00B823B9">
        <w:rPr>
          <w:rFonts w:ascii="Cambria" w:hAnsi="Cambria"/>
        </w:rPr>
        <w:t>проведение рабочих консультаций;</w:t>
      </w:r>
    </w:p>
    <w:p w14:paraId="356D9B3B" w14:textId="77777777" w:rsidR="00C843AB" w:rsidRPr="00B823B9" w:rsidRDefault="00C843AB" w:rsidP="00C843AB">
      <w:pPr>
        <w:numPr>
          <w:ilvl w:val="0"/>
          <w:numId w:val="29"/>
        </w:numPr>
        <w:spacing w:after="120" w:line="240" w:lineRule="auto"/>
        <w:jc w:val="both"/>
        <w:rPr>
          <w:rFonts w:ascii="Cambria" w:hAnsi="Cambria"/>
        </w:rPr>
      </w:pPr>
      <w:r w:rsidRPr="00B823B9">
        <w:rPr>
          <w:rFonts w:ascii="Cambria" w:hAnsi="Cambria"/>
        </w:rPr>
        <w:t>обсуждение технических решений;</w:t>
      </w:r>
    </w:p>
    <w:p w14:paraId="48E8E423" w14:textId="77777777" w:rsidR="00C843AB" w:rsidRPr="00B823B9" w:rsidRDefault="00C843AB" w:rsidP="00C843AB">
      <w:pPr>
        <w:numPr>
          <w:ilvl w:val="0"/>
          <w:numId w:val="29"/>
        </w:numPr>
        <w:spacing w:after="120" w:line="240" w:lineRule="auto"/>
        <w:jc w:val="both"/>
        <w:rPr>
          <w:rFonts w:ascii="Cambria" w:hAnsi="Cambria"/>
        </w:rPr>
      </w:pPr>
      <w:r w:rsidRPr="00B823B9">
        <w:rPr>
          <w:rFonts w:ascii="Cambria" w:hAnsi="Cambria"/>
        </w:rPr>
        <w:t>представление промежуточных результатов;</w:t>
      </w:r>
    </w:p>
    <w:p w14:paraId="2984EFA1" w14:textId="77777777" w:rsidR="00C843AB" w:rsidRPr="00B823B9" w:rsidRDefault="00C843AB" w:rsidP="00C843AB">
      <w:pPr>
        <w:numPr>
          <w:ilvl w:val="0"/>
          <w:numId w:val="29"/>
        </w:numPr>
        <w:spacing w:after="120" w:line="240" w:lineRule="auto"/>
        <w:jc w:val="both"/>
        <w:rPr>
          <w:rFonts w:ascii="Cambria" w:hAnsi="Cambria"/>
        </w:rPr>
      </w:pPr>
      <w:r w:rsidRPr="00B823B9">
        <w:rPr>
          <w:rFonts w:ascii="Cambria" w:hAnsi="Cambria"/>
        </w:rPr>
        <w:t>получение и обработка замечаний;</w:t>
      </w:r>
    </w:p>
    <w:p w14:paraId="6BE9AFF4" w14:textId="77777777" w:rsidR="00C843AB" w:rsidRPr="00B823B9" w:rsidRDefault="00C843AB" w:rsidP="00C843AB">
      <w:pPr>
        <w:numPr>
          <w:ilvl w:val="0"/>
          <w:numId w:val="29"/>
        </w:numPr>
        <w:spacing w:after="120" w:line="240" w:lineRule="auto"/>
        <w:jc w:val="both"/>
        <w:rPr>
          <w:rFonts w:ascii="Cambria" w:hAnsi="Cambria"/>
        </w:rPr>
      </w:pPr>
      <w:r w:rsidRPr="00B823B9">
        <w:rPr>
          <w:rFonts w:ascii="Cambria" w:hAnsi="Cambria"/>
        </w:rPr>
        <w:t>финализация документа.</w:t>
      </w:r>
    </w:p>
    <w:p w14:paraId="7F1013E1" w14:textId="77777777" w:rsidR="00C843AB" w:rsidRPr="00B823B9" w:rsidRDefault="00C843AB" w:rsidP="00C843AB">
      <w:pPr>
        <w:spacing w:after="120" w:line="240" w:lineRule="auto"/>
        <w:jc w:val="both"/>
        <w:rPr>
          <w:rFonts w:ascii="Cambria" w:hAnsi="Cambria"/>
        </w:rPr>
      </w:pPr>
      <w:r w:rsidRPr="00B823B9">
        <w:rPr>
          <w:rFonts w:ascii="Cambria" w:hAnsi="Cambria"/>
        </w:rPr>
        <w:t>Все существенные технические решения должны быть обоснованы экспертом.</w:t>
      </w:r>
    </w:p>
    <w:p w14:paraId="26D7A2D7" w14:textId="77777777" w:rsidR="00C843AB" w:rsidRPr="00B823B9" w:rsidRDefault="00C843AB" w:rsidP="00C843AB">
      <w:pPr>
        <w:spacing w:after="120" w:line="240" w:lineRule="auto"/>
        <w:jc w:val="both"/>
        <w:rPr>
          <w:rFonts w:ascii="Cambria" w:hAnsi="Cambria"/>
        </w:rPr>
      </w:pPr>
      <w:r w:rsidRPr="00B823B9">
        <w:rPr>
          <w:rFonts w:ascii="Cambria" w:hAnsi="Cambria"/>
        </w:rPr>
        <w:t>Заказчик вправе направлять замечания и предложения, не изменяющие профессиональную ответственность эксперта за техническое содержание документа.</w:t>
      </w:r>
    </w:p>
    <w:p w14:paraId="398ECE93"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lastRenderedPageBreak/>
        <w:t>3</w:t>
      </w:r>
      <w:r>
        <w:rPr>
          <w:rFonts w:ascii="Cambria" w:hAnsi="Cambria"/>
          <w:b/>
          <w:bCs/>
        </w:rPr>
        <w:t>1</w:t>
      </w:r>
      <w:r w:rsidRPr="00B823B9">
        <w:rPr>
          <w:rFonts w:ascii="Cambria" w:hAnsi="Cambria"/>
          <w:b/>
          <w:bCs/>
        </w:rPr>
        <w:t>. КРИТЕРИИ ПРИЕМКИ РАБОТ</w:t>
      </w:r>
    </w:p>
    <w:p w14:paraId="3697A748" w14:textId="77777777" w:rsidR="00C843AB" w:rsidRPr="00B823B9" w:rsidRDefault="00C843AB" w:rsidP="00C843AB">
      <w:pPr>
        <w:spacing w:after="120" w:line="240" w:lineRule="auto"/>
        <w:jc w:val="both"/>
        <w:rPr>
          <w:rFonts w:ascii="Cambria" w:hAnsi="Cambria"/>
        </w:rPr>
      </w:pPr>
      <w:r w:rsidRPr="00B823B9">
        <w:rPr>
          <w:rFonts w:ascii="Cambria" w:hAnsi="Cambria"/>
        </w:rPr>
        <w:t>Работа считается выполненной при одновременном выполнении следующих условий:</w:t>
      </w:r>
    </w:p>
    <w:p w14:paraId="72F952BD"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разработано полное техническое задание;</w:t>
      </w:r>
    </w:p>
    <w:p w14:paraId="61E817D7"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документ содержит все предусмотренные разделы;</w:t>
      </w:r>
    </w:p>
    <w:p w14:paraId="1FE784A0"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технические требования являются измеримыми;</w:t>
      </w:r>
    </w:p>
    <w:p w14:paraId="0FD7A8B9"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определены результаты каждого основного вида работ;</w:t>
      </w:r>
    </w:p>
    <w:p w14:paraId="5F707654"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определены критерии приемки;</w:t>
      </w:r>
    </w:p>
    <w:p w14:paraId="78786C66"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определены требования к оборудованию;</w:t>
      </w:r>
    </w:p>
    <w:p w14:paraId="3EE376DF"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определены требования к программному обеспечению;</w:t>
      </w:r>
    </w:p>
    <w:p w14:paraId="37541F8E"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определены требования к испытаниям;</w:t>
      </w:r>
    </w:p>
    <w:p w14:paraId="314B5C8F"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определены требования к обучению;</w:t>
      </w:r>
    </w:p>
    <w:p w14:paraId="332AA8DA"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определены требования к технической документации;</w:t>
      </w:r>
    </w:p>
    <w:p w14:paraId="069C70F1"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учтены замечания Заказчика;</w:t>
      </w:r>
    </w:p>
    <w:p w14:paraId="3AA57470"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отсутствуют технические противоречия;</w:t>
      </w:r>
    </w:p>
    <w:p w14:paraId="7870D0F0"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документ пригоден для последующего использования в закупочной процедуре;</w:t>
      </w:r>
    </w:p>
    <w:p w14:paraId="1B0C88BE" w14:textId="77777777" w:rsidR="00C843AB" w:rsidRPr="00B823B9" w:rsidRDefault="00C843AB" w:rsidP="00C843AB">
      <w:pPr>
        <w:numPr>
          <w:ilvl w:val="0"/>
          <w:numId w:val="30"/>
        </w:numPr>
        <w:spacing w:after="120" w:line="240" w:lineRule="auto"/>
        <w:jc w:val="both"/>
        <w:rPr>
          <w:rFonts w:ascii="Cambria" w:hAnsi="Cambria"/>
        </w:rPr>
      </w:pPr>
      <w:r w:rsidRPr="00B823B9">
        <w:rPr>
          <w:rFonts w:ascii="Cambria" w:hAnsi="Cambria"/>
        </w:rPr>
        <w:t>представлены редактируемая версия Word и версия PDF.</w:t>
      </w:r>
    </w:p>
    <w:p w14:paraId="4AE696BF"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2</w:t>
      </w:r>
      <w:r w:rsidRPr="00B823B9">
        <w:rPr>
          <w:rFonts w:ascii="Cambria" w:hAnsi="Cambria"/>
          <w:b/>
          <w:bCs/>
        </w:rPr>
        <w:t>. ОТЧЕТНОСТЬ</w:t>
      </w:r>
    </w:p>
    <w:p w14:paraId="0B32004C"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представляет Заказчику:</w:t>
      </w:r>
    </w:p>
    <w:p w14:paraId="18420E19" w14:textId="77777777" w:rsidR="00C843AB" w:rsidRPr="00B823B9" w:rsidRDefault="00C843AB" w:rsidP="00C843AB">
      <w:pPr>
        <w:numPr>
          <w:ilvl w:val="0"/>
          <w:numId w:val="31"/>
        </w:numPr>
        <w:spacing w:after="120" w:line="240" w:lineRule="auto"/>
        <w:jc w:val="both"/>
        <w:rPr>
          <w:rFonts w:ascii="Cambria" w:hAnsi="Cambria"/>
        </w:rPr>
      </w:pPr>
      <w:r w:rsidRPr="00B823B9">
        <w:rPr>
          <w:rFonts w:ascii="Cambria" w:hAnsi="Cambria"/>
        </w:rPr>
        <w:t>промежуточные материалы — в электронном виде;</w:t>
      </w:r>
    </w:p>
    <w:p w14:paraId="3923882F" w14:textId="77777777" w:rsidR="00C843AB" w:rsidRPr="00B823B9" w:rsidRDefault="00C843AB" w:rsidP="00C843AB">
      <w:pPr>
        <w:numPr>
          <w:ilvl w:val="0"/>
          <w:numId w:val="31"/>
        </w:numPr>
        <w:spacing w:after="120" w:line="240" w:lineRule="auto"/>
        <w:jc w:val="both"/>
        <w:rPr>
          <w:rFonts w:ascii="Cambria" w:hAnsi="Cambria"/>
        </w:rPr>
      </w:pPr>
      <w:r w:rsidRPr="00B823B9">
        <w:rPr>
          <w:rFonts w:ascii="Cambria" w:hAnsi="Cambria"/>
        </w:rPr>
        <w:t>проект технического задания — в формате Word;</w:t>
      </w:r>
    </w:p>
    <w:p w14:paraId="232C4845" w14:textId="77777777" w:rsidR="00C843AB" w:rsidRPr="00B823B9" w:rsidRDefault="00C843AB" w:rsidP="00C843AB">
      <w:pPr>
        <w:numPr>
          <w:ilvl w:val="0"/>
          <w:numId w:val="31"/>
        </w:numPr>
        <w:spacing w:after="120" w:line="240" w:lineRule="auto"/>
        <w:jc w:val="both"/>
        <w:rPr>
          <w:rFonts w:ascii="Cambria" w:hAnsi="Cambria"/>
        </w:rPr>
      </w:pPr>
      <w:r w:rsidRPr="00B823B9">
        <w:rPr>
          <w:rFonts w:ascii="Cambria" w:hAnsi="Cambria"/>
        </w:rPr>
        <w:t>окончательную версию — в формате Word и PDF;</w:t>
      </w:r>
    </w:p>
    <w:p w14:paraId="74DD46B2" w14:textId="77777777" w:rsidR="00C843AB" w:rsidRPr="00B823B9" w:rsidRDefault="00C843AB" w:rsidP="00C843AB">
      <w:pPr>
        <w:numPr>
          <w:ilvl w:val="0"/>
          <w:numId w:val="31"/>
        </w:numPr>
        <w:spacing w:after="120" w:line="240" w:lineRule="auto"/>
        <w:jc w:val="both"/>
        <w:rPr>
          <w:rFonts w:ascii="Cambria" w:hAnsi="Cambria"/>
        </w:rPr>
      </w:pPr>
      <w:r w:rsidRPr="00B823B9">
        <w:rPr>
          <w:rFonts w:ascii="Cambria" w:hAnsi="Cambria"/>
        </w:rPr>
        <w:t>дополнительные таблицы и приложения — в редактируемом формате;</w:t>
      </w:r>
    </w:p>
    <w:p w14:paraId="67EE0D61" w14:textId="77777777" w:rsidR="00C843AB" w:rsidRPr="00B823B9" w:rsidRDefault="00C843AB" w:rsidP="00C843AB">
      <w:pPr>
        <w:numPr>
          <w:ilvl w:val="0"/>
          <w:numId w:val="31"/>
        </w:numPr>
        <w:spacing w:after="120" w:line="240" w:lineRule="auto"/>
        <w:jc w:val="both"/>
        <w:rPr>
          <w:rFonts w:ascii="Cambria" w:hAnsi="Cambria"/>
        </w:rPr>
      </w:pPr>
      <w:r w:rsidRPr="00B823B9">
        <w:rPr>
          <w:rFonts w:ascii="Cambria" w:hAnsi="Cambria"/>
        </w:rPr>
        <w:t>презентационные материалы — при необходимости.</w:t>
      </w:r>
    </w:p>
    <w:p w14:paraId="32841FAD"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3</w:t>
      </w:r>
      <w:r w:rsidRPr="00B823B9">
        <w:rPr>
          <w:rFonts w:ascii="Cambria" w:hAnsi="Cambria"/>
          <w:b/>
          <w:bCs/>
        </w:rPr>
        <w:t>. ПРАВА НА РЕЗУЛЬТАТЫ РАБОТЫ</w:t>
      </w:r>
    </w:p>
    <w:p w14:paraId="11BFF6BC" w14:textId="77777777" w:rsidR="00C843AB" w:rsidRPr="00B823B9" w:rsidRDefault="00C843AB" w:rsidP="00C843AB">
      <w:pPr>
        <w:spacing w:after="120" w:line="240" w:lineRule="auto"/>
        <w:jc w:val="both"/>
        <w:rPr>
          <w:rFonts w:ascii="Cambria" w:hAnsi="Cambria"/>
        </w:rPr>
      </w:pPr>
      <w:r w:rsidRPr="00B823B9">
        <w:rPr>
          <w:rFonts w:ascii="Cambria" w:hAnsi="Cambria"/>
        </w:rPr>
        <w:t>Все материалы, документы, технические спецификации, схемы, таблицы и иные результаты, разработанные экспертом в рамках настоящего задания и оплаченные Заказчиком, передаются Заказчику в полном объеме.</w:t>
      </w:r>
    </w:p>
    <w:p w14:paraId="0C693755"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не вправе передавать третьим лицам подготовленные в рамках задания материалы без письменного согласия Заказчика, за исключением случаев, предусмотренных договором или законодательством.</w:t>
      </w:r>
    </w:p>
    <w:p w14:paraId="3B7C71B9" w14:textId="77777777" w:rsidR="00C843AB" w:rsidRPr="00B823B9" w:rsidRDefault="00C843AB" w:rsidP="00C843AB">
      <w:pPr>
        <w:spacing w:after="120" w:line="240" w:lineRule="auto"/>
        <w:jc w:val="both"/>
        <w:rPr>
          <w:rFonts w:ascii="Cambria" w:hAnsi="Cambria"/>
        </w:rPr>
      </w:pPr>
      <w:r w:rsidRPr="00B823B9">
        <w:rPr>
          <w:rFonts w:ascii="Cambria" w:hAnsi="Cambria"/>
        </w:rPr>
        <w:t>Все передаваемые материалы должны быть предоставлены в редактируемом формате.</w:t>
      </w:r>
    </w:p>
    <w:p w14:paraId="3023A8BD"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4</w:t>
      </w:r>
      <w:r w:rsidRPr="00B823B9">
        <w:rPr>
          <w:rFonts w:ascii="Cambria" w:hAnsi="Cambria"/>
          <w:b/>
          <w:bCs/>
        </w:rPr>
        <w:t>. КОНФИДЕНЦИАЛЬНОСТЬ</w:t>
      </w:r>
    </w:p>
    <w:p w14:paraId="630D2F07" w14:textId="77777777" w:rsidR="00C843AB" w:rsidRPr="00B823B9" w:rsidRDefault="00C843AB" w:rsidP="00C843AB">
      <w:pPr>
        <w:spacing w:after="120" w:line="240" w:lineRule="auto"/>
        <w:jc w:val="both"/>
        <w:rPr>
          <w:rFonts w:ascii="Cambria" w:hAnsi="Cambria"/>
        </w:rPr>
      </w:pPr>
      <w:r w:rsidRPr="00B823B9">
        <w:rPr>
          <w:rFonts w:ascii="Cambria" w:hAnsi="Cambria"/>
        </w:rPr>
        <w:t>Эксперт обязан обеспечивать конфиденциальность информации, полученной от Заказчика и иных участников проекта в процессе выполнения задания.</w:t>
      </w:r>
    </w:p>
    <w:p w14:paraId="0BD20D9E" w14:textId="77777777" w:rsidR="00C843AB" w:rsidRPr="00B823B9" w:rsidRDefault="00C843AB" w:rsidP="00C843AB">
      <w:pPr>
        <w:spacing w:after="120" w:line="240" w:lineRule="auto"/>
        <w:jc w:val="both"/>
        <w:rPr>
          <w:rFonts w:ascii="Cambria" w:hAnsi="Cambria"/>
        </w:rPr>
      </w:pPr>
      <w:r w:rsidRPr="00B823B9">
        <w:rPr>
          <w:rFonts w:ascii="Cambria" w:hAnsi="Cambria"/>
        </w:rPr>
        <w:t>Информация, полученная в рамках проекта, не может использоваться в иных целях без предварительного согласования с Заказчиком.</w:t>
      </w:r>
    </w:p>
    <w:p w14:paraId="1461135C"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5</w:t>
      </w:r>
      <w:r w:rsidRPr="00B823B9">
        <w:rPr>
          <w:rFonts w:ascii="Cambria" w:hAnsi="Cambria"/>
          <w:b/>
          <w:bCs/>
        </w:rPr>
        <w:t>. ОСОБЫЕ УСЛОВИЯ РАЗРАБОТКИ ТЕХНИЧЕСКОГО ЗАДАНИЯ</w:t>
      </w:r>
    </w:p>
    <w:p w14:paraId="6B30634C" w14:textId="77777777" w:rsidR="00C843AB" w:rsidRPr="00B823B9" w:rsidRDefault="00C843AB" w:rsidP="00C843AB">
      <w:pPr>
        <w:spacing w:after="120" w:line="240" w:lineRule="auto"/>
        <w:jc w:val="both"/>
        <w:rPr>
          <w:rFonts w:ascii="Cambria" w:hAnsi="Cambria"/>
        </w:rPr>
      </w:pPr>
      <w:r w:rsidRPr="00B823B9">
        <w:rPr>
          <w:rFonts w:ascii="Cambria" w:hAnsi="Cambria"/>
        </w:rPr>
        <w:t>При разработке технического задания эксперт должен исходить из следующих принципов:</w:t>
      </w:r>
    </w:p>
    <w:p w14:paraId="3A5E4143"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5</w:t>
      </w:r>
      <w:r w:rsidRPr="00B823B9">
        <w:rPr>
          <w:rFonts w:ascii="Cambria" w:hAnsi="Cambria"/>
          <w:b/>
          <w:bCs/>
        </w:rPr>
        <w:t>.1. Техническая обоснованность</w:t>
      </w:r>
    </w:p>
    <w:p w14:paraId="4CFA7B7C" w14:textId="77777777" w:rsidR="00C843AB" w:rsidRPr="00B823B9" w:rsidRDefault="00C843AB" w:rsidP="00C843AB">
      <w:pPr>
        <w:spacing w:after="120" w:line="240" w:lineRule="auto"/>
        <w:jc w:val="both"/>
        <w:rPr>
          <w:rFonts w:ascii="Cambria" w:hAnsi="Cambria"/>
        </w:rPr>
      </w:pPr>
      <w:r w:rsidRPr="00B823B9">
        <w:rPr>
          <w:rFonts w:ascii="Cambria" w:hAnsi="Cambria"/>
        </w:rPr>
        <w:t>Каждое существенное техническое требование должно иметь профессиональное обоснование.</w:t>
      </w:r>
    </w:p>
    <w:p w14:paraId="40601D36"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5</w:t>
      </w:r>
      <w:r w:rsidRPr="00B823B9">
        <w:rPr>
          <w:rFonts w:ascii="Cambria" w:hAnsi="Cambria"/>
          <w:b/>
          <w:bCs/>
        </w:rPr>
        <w:t>.2. Нейтральность к производителям</w:t>
      </w:r>
    </w:p>
    <w:p w14:paraId="424D804D" w14:textId="77777777" w:rsidR="00C843AB" w:rsidRPr="00B823B9" w:rsidRDefault="00C843AB" w:rsidP="00C843AB">
      <w:pPr>
        <w:spacing w:after="120" w:line="240" w:lineRule="auto"/>
        <w:jc w:val="both"/>
        <w:rPr>
          <w:rFonts w:ascii="Cambria" w:hAnsi="Cambria"/>
        </w:rPr>
      </w:pPr>
      <w:r w:rsidRPr="00B823B9">
        <w:rPr>
          <w:rFonts w:ascii="Cambria" w:hAnsi="Cambria"/>
        </w:rPr>
        <w:lastRenderedPageBreak/>
        <w:t>Техническое задание не должно необоснованно ориентироваться на конкретного производителя, торговую марку или коммерческое решение.</w:t>
      </w:r>
    </w:p>
    <w:p w14:paraId="323FE217"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5</w:t>
      </w:r>
      <w:r w:rsidRPr="00B823B9">
        <w:rPr>
          <w:rFonts w:ascii="Cambria" w:hAnsi="Cambria"/>
          <w:b/>
          <w:bCs/>
        </w:rPr>
        <w:t>.3. Масштабируемость</w:t>
      </w:r>
    </w:p>
    <w:p w14:paraId="57D15735" w14:textId="77777777" w:rsidR="00C843AB" w:rsidRPr="00B823B9" w:rsidRDefault="00C843AB" w:rsidP="00C843AB">
      <w:pPr>
        <w:spacing w:after="120" w:line="240" w:lineRule="auto"/>
        <w:jc w:val="both"/>
        <w:rPr>
          <w:rFonts w:ascii="Cambria" w:hAnsi="Cambria"/>
        </w:rPr>
      </w:pPr>
      <w:r w:rsidRPr="00B823B9">
        <w:rPr>
          <w:rFonts w:ascii="Cambria" w:hAnsi="Cambria"/>
        </w:rPr>
        <w:t>Система должна иметь возможность дальнейшего расширения на другие объекты, города и территории.</w:t>
      </w:r>
    </w:p>
    <w:p w14:paraId="150B77B4"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5</w:t>
      </w:r>
      <w:r w:rsidRPr="00B823B9">
        <w:rPr>
          <w:rFonts w:ascii="Cambria" w:hAnsi="Cambria"/>
          <w:b/>
          <w:bCs/>
        </w:rPr>
        <w:t>.4. Совместимость</w:t>
      </w:r>
    </w:p>
    <w:p w14:paraId="73FBF9FF" w14:textId="77777777" w:rsidR="00C843AB" w:rsidRPr="00B823B9" w:rsidRDefault="00C843AB" w:rsidP="00C843AB">
      <w:pPr>
        <w:spacing w:after="120" w:line="240" w:lineRule="auto"/>
        <w:jc w:val="both"/>
        <w:rPr>
          <w:rFonts w:ascii="Cambria" w:hAnsi="Cambria"/>
        </w:rPr>
      </w:pPr>
      <w:r w:rsidRPr="00B823B9">
        <w:rPr>
          <w:rFonts w:ascii="Cambria" w:hAnsi="Cambria"/>
        </w:rPr>
        <w:t>Оборудование и программное обеспечение должны обеспечивать возможность интеграции с существующими информационными и сейсмологическими системами.</w:t>
      </w:r>
    </w:p>
    <w:p w14:paraId="24B2A207"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5</w:t>
      </w:r>
      <w:r w:rsidRPr="00B823B9">
        <w:rPr>
          <w:rFonts w:ascii="Cambria" w:hAnsi="Cambria"/>
          <w:b/>
          <w:bCs/>
        </w:rPr>
        <w:t>.5. Надежность</w:t>
      </w:r>
    </w:p>
    <w:p w14:paraId="73FE99B7" w14:textId="77777777" w:rsidR="00C843AB" w:rsidRPr="00B823B9" w:rsidRDefault="00C843AB" w:rsidP="00C843AB">
      <w:pPr>
        <w:spacing w:after="120" w:line="240" w:lineRule="auto"/>
        <w:jc w:val="both"/>
        <w:rPr>
          <w:rFonts w:ascii="Cambria" w:hAnsi="Cambria"/>
        </w:rPr>
      </w:pPr>
      <w:r w:rsidRPr="00B823B9">
        <w:rPr>
          <w:rFonts w:ascii="Cambria" w:hAnsi="Cambria"/>
        </w:rPr>
        <w:t>Должны быть предусмотрены резервирование, локальное хранение данных и функционирование критических компонентов при временной потере связи или электроснабжения.</w:t>
      </w:r>
    </w:p>
    <w:p w14:paraId="095C0402"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5</w:t>
      </w:r>
      <w:r w:rsidRPr="00B823B9">
        <w:rPr>
          <w:rFonts w:ascii="Cambria" w:hAnsi="Cambria"/>
          <w:b/>
          <w:bCs/>
        </w:rPr>
        <w:t>.6. Практическая реализуемость</w:t>
      </w:r>
    </w:p>
    <w:p w14:paraId="2A128463" w14:textId="77777777" w:rsidR="00C843AB" w:rsidRPr="00B823B9" w:rsidRDefault="00C843AB" w:rsidP="00C843AB">
      <w:pPr>
        <w:spacing w:after="120" w:line="240" w:lineRule="auto"/>
        <w:jc w:val="both"/>
        <w:rPr>
          <w:rFonts w:ascii="Cambria" w:hAnsi="Cambria"/>
        </w:rPr>
      </w:pPr>
      <w:r w:rsidRPr="00B823B9">
        <w:rPr>
          <w:rFonts w:ascii="Cambria" w:hAnsi="Cambria"/>
        </w:rPr>
        <w:t>Все предусмотренные технические решения должны быть реалистичными с учетом инфраструктуры и эксплуатационных условий стран Центральной Азии.</w:t>
      </w:r>
    </w:p>
    <w:p w14:paraId="236DA4A1"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5</w:t>
      </w:r>
      <w:r w:rsidRPr="00B823B9">
        <w:rPr>
          <w:rFonts w:ascii="Cambria" w:hAnsi="Cambria"/>
          <w:b/>
          <w:bCs/>
        </w:rPr>
        <w:t>.7. Возможность проверки</w:t>
      </w:r>
    </w:p>
    <w:p w14:paraId="40518616" w14:textId="77777777" w:rsidR="00C843AB" w:rsidRPr="00B823B9" w:rsidRDefault="00C843AB" w:rsidP="00C843AB">
      <w:pPr>
        <w:spacing w:after="120" w:line="240" w:lineRule="auto"/>
        <w:jc w:val="both"/>
        <w:rPr>
          <w:rFonts w:ascii="Cambria" w:hAnsi="Cambria"/>
        </w:rPr>
      </w:pPr>
      <w:r w:rsidRPr="00B823B9">
        <w:rPr>
          <w:rFonts w:ascii="Cambria" w:hAnsi="Cambria"/>
        </w:rPr>
        <w:t>Каждое ключевое требование должно иметь определенный способ проверки и критерий приемки.</w:t>
      </w:r>
    </w:p>
    <w:p w14:paraId="1291CC6B"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6</w:t>
      </w:r>
      <w:r w:rsidRPr="00B823B9">
        <w:rPr>
          <w:rFonts w:ascii="Cambria" w:hAnsi="Cambria"/>
          <w:b/>
          <w:bCs/>
        </w:rPr>
        <w:t>. ОЖИДАЕМЫЙ ИТОГОВЫЙ РЕЗУЛЬТАТ</w:t>
      </w:r>
    </w:p>
    <w:p w14:paraId="7E5BD0DA" w14:textId="77777777" w:rsidR="00C843AB" w:rsidRPr="00B823B9" w:rsidRDefault="00C843AB" w:rsidP="00C843AB">
      <w:pPr>
        <w:spacing w:after="120" w:line="240" w:lineRule="auto"/>
        <w:jc w:val="both"/>
        <w:rPr>
          <w:rFonts w:ascii="Cambria" w:hAnsi="Cambria"/>
        </w:rPr>
      </w:pPr>
      <w:r w:rsidRPr="00B823B9">
        <w:rPr>
          <w:rFonts w:ascii="Cambria" w:hAnsi="Cambria"/>
        </w:rPr>
        <w:t xml:space="preserve">В результате выполнения настоящего технического задания Заказчик должен получить </w:t>
      </w:r>
      <w:r w:rsidRPr="00B823B9">
        <w:rPr>
          <w:rFonts w:ascii="Cambria" w:hAnsi="Cambria"/>
          <w:b/>
          <w:bCs/>
        </w:rPr>
        <w:t>единый профессионально разработанный документ, который может быть непосредственно использован в качестве технического задания для последующего привлечения исполнителя на создание региональной системы поддержки принятия решений при сейсмических угрозах для объектов образования в пилотных городах Центральной Азии.</w:t>
      </w:r>
    </w:p>
    <w:p w14:paraId="23682CF0" w14:textId="77777777" w:rsidR="00C843AB" w:rsidRPr="00B823B9" w:rsidRDefault="00C843AB" w:rsidP="00C843AB">
      <w:pPr>
        <w:tabs>
          <w:tab w:val="num" w:pos="720"/>
        </w:tabs>
        <w:spacing w:after="120" w:line="240" w:lineRule="auto"/>
        <w:jc w:val="both"/>
        <w:rPr>
          <w:rFonts w:ascii="Cambria" w:hAnsi="Cambria"/>
        </w:rPr>
      </w:pPr>
      <w:r w:rsidRPr="00B823B9">
        <w:rPr>
          <w:rFonts w:ascii="Cambria" w:hAnsi="Cambria"/>
        </w:rPr>
        <w:t>Итоговое техническое задание должно позволять потенциальному исполнителю однозначно определить:</w:t>
      </w:r>
      <w:r>
        <w:rPr>
          <w:rFonts w:ascii="Cambria" w:hAnsi="Cambria"/>
        </w:rPr>
        <w:t xml:space="preserve"> </w:t>
      </w:r>
      <w:r w:rsidRPr="00B823B9">
        <w:rPr>
          <w:rFonts w:ascii="Cambria" w:hAnsi="Cambria"/>
        </w:rPr>
        <w:t>состав работ</w:t>
      </w:r>
      <w:r>
        <w:rPr>
          <w:rFonts w:ascii="Cambria" w:hAnsi="Cambria"/>
        </w:rPr>
        <w:t xml:space="preserve">, </w:t>
      </w:r>
      <w:r w:rsidRPr="00B823B9">
        <w:rPr>
          <w:rFonts w:ascii="Cambria" w:hAnsi="Cambria"/>
        </w:rPr>
        <w:t>последовательность работ</w:t>
      </w:r>
      <w:r>
        <w:rPr>
          <w:rFonts w:ascii="Cambria" w:hAnsi="Cambria"/>
        </w:rPr>
        <w:t xml:space="preserve">, </w:t>
      </w:r>
      <w:r w:rsidRPr="00B823B9">
        <w:rPr>
          <w:rFonts w:ascii="Cambria" w:hAnsi="Cambria"/>
        </w:rPr>
        <w:t>объем работ</w:t>
      </w:r>
      <w:r>
        <w:rPr>
          <w:rFonts w:ascii="Cambria" w:hAnsi="Cambria"/>
        </w:rPr>
        <w:t xml:space="preserve">, </w:t>
      </w:r>
      <w:r w:rsidRPr="00B823B9">
        <w:rPr>
          <w:rFonts w:ascii="Cambria" w:hAnsi="Cambria"/>
        </w:rPr>
        <w:t>требования к специалистам</w:t>
      </w:r>
      <w:r>
        <w:rPr>
          <w:rFonts w:ascii="Cambria" w:hAnsi="Cambria"/>
        </w:rPr>
        <w:t xml:space="preserve">, </w:t>
      </w:r>
      <w:r w:rsidRPr="00B823B9">
        <w:rPr>
          <w:rFonts w:ascii="Cambria" w:hAnsi="Cambria"/>
        </w:rPr>
        <w:t>требования к оборудованию</w:t>
      </w:r>
      <w:r>
        <w:rPr>
          <w:rFonts w:ascii="Cambria" w:hAnsi="Cambria"/>
        </w:rPr>
        <w:t xml:space="preserve">, </w:t>
      </w:r>
      <w:r w:rsidRPr="00B823B9">
        <w:rPr>
          <w:rFonts w:ascii="Cambria" w:hAnsi="Cambria"/>
        </w:rPr>
        <w:t>требования к программному обеспечению</w:t>
      </w:r>
      <w:r>
        <w:rPr>
          <w:rFonts w:ascii="Cambria" w:hAnsi="Cambria"/>
        </w:rPr>
        <w:t xml:space="preserve">, </w:t>
      </w:r>
      <w:r w:rsidRPr="00B823B9">
        <w:rPr>
          <w:rFonts w:ascii="Cambria" w:hAnsi="Cambria"/>
        </w:rPr>
        <w:t>требования к интеграции</w:t>
      </w:r>
      <w:r>
        <w:rPr>
          <w:rFonts w:ascii="Cambria" w:hAnsi="Cambria"/>
        </w:rPr>
        <w:t xml:space="preserve">, </w:t>
      </w:r>
      <w:r w:rsidRPr="00B823B9">
        <w:rPr>
          <w:rFonts w:ascii="Cambria" w:hAnsi="Cambria"/>
        </w:rPr>
        <w:t>требования к результатам</w:t>
      </w:r>
      <w:r>
        <w:rPr>
          <w:rFonts w:ascii="Cambria" w:hAnsi="Cambria"/>
        </w:rPr>
        <w:t xml:space="preserve">, </w:t>
      </w:r>
      <w:r w:rsidRPr="00B823B9">
        <w:rPr>
          <w:rFonts w:ascii="Cambria" w:hAnsi="Cambria"/>
        </w:rPr>
        <w:t>требования к испытаниям</w:t>
      </w:r>
      <w:r>
        <w:rPr>
          <w:rFonts w:ascii="Cambria" w:hAnsi="Cambria"/>
        </w:rPr>
        <w:t xml:space="preserve">, </w:t>
      </w:r>
      <w:r w:rsidRPr="00B823B9">
        <w:rPr>
          <w:rFonts w:ascii="Cambria" w:hAnsi="Cambria"/>
        </w:rPr>
        <w:t>требования к обучению</w:t>
      </w:r>
      <w:r>
        <w:rPr>
          <w:rFonts w:ascii="Cambria" w:hAnsi="Cambria"/>
        </w:rPr>
        <w:t xml:space="preserve">, </w:t>
      </w:r>
      <w:r w:rsidRPr="00B823B9">
        <w:rPr>
          <w:rFonts w:ascii="Cambria" w:hAnsi="Cambria"/>
        </w:rPr>
        <w:t>сроки</w:t>
      </w:r>
      <w:r>
        <w:rPr>
          <w:rFonts w:ascii="Cambria" w:hAnsi="Cambria"/>
        </w:rPr>
        <w:t xml:space="preserve">, </w:t>
      </w:r>
      <w:r w:rsidRPr="00B823B9">
        <w:rPr>
          <w:rFonts w:ascii="Cambria" w:hAnsi="Cambria"/>
        </w:rPr>
        <w:t>порядок сдачи и приемки.</w:t>
      </w:r>
    </w:p>
    <w:p w14:paraId="6E90C2D5" w14:textId="77777777" w:rsidR="00C843AB" w:rsidRPr="00B823B9" w:rsidRDefault="00C843AB" w:rsidP="00C843AB">
      <w:pPr>
        <w:spacing w:after="120" w:line="240" w:lineRule="auto"/>
        <w:jc w:val="both"/>
        <w:rPr>
          <w:rFonts w:ascii="Cambria" w:hAnsi="Cambria"/>
          <w:b/>
          <w:bCs/>
        </w:rPr>
      </w:pPr>
      <w:r w:rsidRPr="00B823B9">
        <w:rPr>
          <w:rFonts w:ascii="Cambria" w:hAnsi="Cambria"/>
          <w:b/>
          <w:bCs/>
        </w:rPr>
        <w:t>3</w:t>
      </w:r>
      <w:r>
        <w:rPr>
          <w:rFonts w:ascii="Cambria" w:hAnsi="Cambria"/>
          <w:b/>
          <w:bCs/>
        </w:rPr>
        <w:t>7</w:t>
      </w:r>
      <w:r w:rsidRPr="00B823B9">
        <w:rPr>
          <w:rFonts w:ascii="Cambria" w:hAnsi="Cambria"/>
          <w:b/>
          <w:bCs/>
        </w:rPr>
        <w:t>. ПОРЯДОК ВНЕСЕНИЯ ИЗМЕНЕНИЙ</w:t>
      </w:r>
    </w:p>
    <w:p w14:paraId="428F68CE" w14:textId="77777777" w:rsidR="00C843AB" w:rsidRPr="00B823B9" w:rsidRDefault="00C843AB" w:rsidP="00C843AB">
      <w:pPr>
        <w:spacing w:after="120" w:line="240" w:lineRule="auto"/>
        <w:jc w:val="both"/>
        <w:rPr>
          <w:rFonts w:ascii="Cambria" w:hAnsi="Cambria"/>
        </w:rPr>
      </w:pPr>
      <w:r w:rsidRPr="00B823B9">
        <w:rPr>
          <w:rFonts w:ascii="Cambria" w:hAnsi="Cambria"/>
        </w:rPr>
        <w:t>В ходе разработки документа отдельные технические решения могут уточняться по результатам профессиональных консультаций, получения дополнительных исходных данных и обсуждения с заинтересованными сторонами.</w:t>
      </w:r>
    </w:p>
    <w:p w14:paraId="12B47165" w14:textId="77777777" w:rsidR="00C843AB" w:rsidRPr="00B823B9" w:rsidRDefault="00C843AB" w:rsidP="00C843AB">
      <w:pPr>
        <w:spacing w:after="120" w:line="240" w:lineRule="auto"/>
        <w:jc w:val="both"/>
        <w:rPr>
          <w:rFonts w:ascii="Cambria" w:hAnsi="Cambria"/>
        </w:rPr>
      </w:pPr>
      <w:r w:rsidRPr="00B823B9">
        <w:rPr>
          <w:rFonts w:ascii="Cambria" w:hAnsi="Cambria"/>
        </w:rPr>
        <w:t>Все изменения должны обеспечивать достижение цели настоящего задания и не должны снижать установленные требования к качеству результата.</w:t>
      </w:r>
    </w:p>
    <w:p w14:paraId="0A9C2724" w14:textId="77777777" w:rsidR="006C0EC7" w:rsidRDefault="006C0EC7" w:rsidP="00A878F9">
      <w:pPr>
        <w:spacing w:after="120" w:line="240" w:lineRule="auto"/>
        <w:ind w:firstLine="360"/>
        <w:jc w:val="both"/>
        <w:rPr>
          <w:rFonts w:ascii="Cambria" w:hAnsi="Cambria"/>
          <w:b/>
          <w:bCs/>
          <w:sz w:val="24"/>
          <w:szCs w:val="24"/>
        </w:rPr>
      </w:pPr>
    </w:p>
    <w:p w14:paraId="7B2DF31C" w14:textId="254A3F0B" w:rsidR="00691A15" w:rsidRPr="00645D5D" w:rsidRDefault="00300E44" w:rsidP="00691A15">
      <w:pPr>
        <w:widowControl w:val="0"/>
        <w:autoSpaceDE w:val="0"/>
        <w:autoSpaceDN w:val="0"/>
        <w:spacing w:after="120" w:line="240" w:lineRule="auto"/>
        <w:jc w:val="center"/>
        <w:rPr>
          <w:rFonts w:ascii="Times New Roman" w:hAnsi="Times New Roman" w:cs="Times New Roman"/>
          <w:bCs/>
          <w:sz w:val="20"/>
          <w:szCs w:val="20"/>
        </w:rPr>
      </w:pPr>
      <w:r>
        <w:rPr>
          <w:rFonts w:ascii="Times New Roman" w:hAnsi="Times New Roman" w:cs="Times New Roman"/>
          <w:bCs/>
          <w:sz w:val="20"/>
          <w:szCs w:val="20"/>
        </w:rPr>
        <w:t>____________________________________</w:t>
      </w:r>
    </w:p>
    <w:p w14:paraId="7F05D70E" w14:textId="77777777" w:rsidR="00691A15" w:rsidRDefault="00691A15" w:rsidP="00691A15">
      <w:pPr>
        <w:rPr>
          <w:noProof/>
        </w:rPr>
      </w:pPr>
    </w:p>
    <w:p w14:paraId="09B7AABF" w14:textId="661E08F3" w:rsidR="002D4408" w:rsidRPr="002A7972" w:rsidRDefault="002D4408" w:rsidP="00691A15">
      <w:pPr>
        <w:widowControl w:val="0"/>
        <w:autoSpaceDE w:val="0"/>
        <w:autoSpaceDN w:val="0"/>
        <w:spacing w:after="0" w:line="240" w:lineRule="auto"/>
        <w:ind w:firstLine="567"/>
        <w:jc w:val="center"/>
        <w:rPr>
          <w:rFonts w:ascii="Cambria" w:eastAsia="Times New Roman" w:hAnsi="Cambria" w:cs="Times New Roman"/>
          <w:b/>
          <w:color w:val="000000"/>
          <w:sz w:val="24"/>
          <w:szCs w:val="24"/>
          <w:lang w:eastAsia="ru-RU"/>
        </w:rPr>
      </w:pPr>
    </w:p>
    <w:sectPr w:rsidR="002D4408" w:rsidRPr="002A7972" w:rsidSect="00F246AC">
      <w:pgSz w:w="11906" w:h="16838"/>
      <w:pgMar w:top="992" w:right="851"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35C19" w14:textId="77777777" w:rsidR="00263C18" w:rsidRDefault="00263C18" w:rsidP="006966C3">
      <w:pPr>
        <w:spacing w:after="0" w:line="240" w:lineRule="auto"/>
      </w:pPr>
      <w:r>
        <w:separator/>
      </w:r>
    </w:p>
  </w:endnote>
  <w:endnote w:type="continuationSeparator" w:id="0">
    <w:p w14:paraId="5D975172" w14:textId="77777777" w:rsidR="00263C18" w:rsidRDefault="00263C18" w:rsidP="00696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A3AE9" w14:textId="77777777" w:rsidR="00263C18" w:rsidRDefault="00263C18" w:rsidP="006966C3">
      <w:pPr>
        <w:spacing w:after="0" w:line="240" w:lineRule="auto"/>
      </w:pPr>
      <w:r>
        <w:separator/>
      </w:r>
    </w:p>
  </w:footnote>
  <w:footnote w:type="continuationSeparator" w:id="0">
    <w:p w14:paraId="21086C1C" w14:textId="77777777" w:rsidR="00263C18" w:rsidRDefault="00263C18" w:rsidP="00696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6521396"/>
      <w:docPartObj>
        <w:docPartGallery w:val="Page Numbers (Top of Page)"/>
        <w:docPartUnique/>
      </w:docPartObj>
    </w:sdtPr>
    <w:sdtContent>
      <w:p w14:paraId="6C630057" w14:textId="57A18597" w:rsidR="006966C3" w:rsidRDefault="006966C3">
        <w:pPr>
          <w:pStyle w:val="ab"/>
          <w:jc w:val="center"/>
        </w:pPr>
        <w:r>
          <w:fldChar w:fldCharType="begin"/>
        </w:r>
        <w:r>
          <w:instrText>PAGE   \* MERGEFORMAT</w:instrText>
        </w:r>
        <w:r>
          <w:fldChar w:fldCharType="separate"/>
        </w:r>
        <w:r w:rsidR="00DE1D85">
          <w:rPr>
            <w:noProof/>
          </w:rPr>
          <w:t>2</w:t>
        </w:r>
        <w:r>
          <w:fldChar w:fldCharType="end"/>
        </w:r>
      </w:p>
    </w:sdtContent>
  </w:sdt>
  <w:p w14:paraId="6C7CBF1D" w14:textId="77777777" w:rsidR="006966C3" w:rsidRDefault="006966C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86251"/>
    <w:multiLevelType w:val="multilevel"/>
    <w:tmpl w:val="F998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C441B"/>
    <w:multiLevelType w:val="multilevel"/>
    <w:tmpl w:val="2676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82D90"/>
    <w:multiLevelType w:val="multilevel"/>
    <w:tmpl w:val="540A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42620"/>
    <w:multiLevelType w:val="multilevel"/>
    <w:tmpl w:val="B80AF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E57F06"/>
    <w:multiLevelType w:val="multilevel"/>
    <w:tmpl w:val="12303628"/>
    <w:lvl w:ilvl="0">
      <w:start w:val="2"/>
      <w:numFmt w:val="decimal"/>
      <w:lvlText w:val="%1."/>
      <w:lvlJc w:val="left"/>
      <w:pPr>
        <w:ind w:left="914" w:hanging="630"/>
      </w:pPr>
      <w:rPr>
        <w:rFonts w:hint="default"/>
        <w:color w:val="auto"/>
      </w:rPr>
    </w:lvl>
    <w:lvl w:ilvl="1">
      <w:start w:val="1"/>
      <w:numFmt w:val="decimal"/>
      <w:lvlText w:val="%1.%2."/>
      <w:lvlJc w:val="left"/>
      <w:pPr>
        <w:ind w:left="720" w:hanging="72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288B2826"/>
    <w:multiLevelType w:val="multilevel"/>
    <w:tmpl w:val="0710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22DE7"/>
    <w:multiLevelType w:val="multilevel"/>
    <w:tmpl w:val="403C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2A47CA"/>
    <w:multiLevelType w:val="multilevel"/>
    <w:tmpl w:val="0030952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BC7F49"/>
    <w:multiLevelType w:val="multilevel"/>
    <w:tmpl w:val="1666BD34"/>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C017A5"/>
    <w:multiLevelType w:val="multilevel"/>
    <w:tmpl w:val="763A2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0C0C32"/>
    <w:multiLevelType w:val="multilevel"/>
    <w:tmpl w:val="12DE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976C7D"/>
    <w:multiLevelType w:val="multilevel"/>
    <w:tmpl w:val="87902896"/>
    <w:lvl w:ilvl="0">
      <w:start w:val="1"/>
      <w:numFmt w:val="decimal"/>
      <w:lvlText w:val="%1."/>
      <w:lvlJc w:val="left"/>
      <w:pPr>
        <w:ind w:left="420" w:hanging="420"/>
      </w:pPr>
      <w:rPr>
        <w:rFonts w:hint="default"/>
        <w:color w:val="000000"/>
      </w:rPr>
    </w:lvl>
    <w:lvl w:ilvl="1">
      <w:start w:val="1"/>
      <w:numFmt w:val="decimal"/>
      <w:lvlText w:val="%1.%2."/>
      <w:lvlJc w:val="left"/>
      <w:pPr>
        <w:ind w:left="1697" w:hanging="42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900" w:hanging="72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380" w:hanging="108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1860" w:hanging="1440"/>
      </w:pPr>
      <w:rPr>
        <w:rFonts w:hint="default"/>
        <w:color w:val="000000"/>
      </w:rPr>
    </w:lvl>
    <w:lvl w:ilvl="8">
      <w:start w:val="1"/>
      <w:numFmt w:val="decimal"/>
      <w:lvlText w:val="%1.%2.%3.%4.%5.%6.%7.%8.%9."/>
      <w:lvlJc w:val="left"/>
      <w:pPr>
        <w:ind w:left="2280" w:hanging="1800"/>
      </w:pPr>
      <w:rPr>
        <w:rFonts w:hint="default"/>
        <w:color w:val="000000"/>
      </w:rPr>
    </w:lvl>
  </w:abstractNum>
  <w:abstractNum w:abstractNumId="12" w15:restartNumberingAfterBreak="0">
    <w:nsid w:val="3A1047CB"/>
    <w:multiLevelType w:val="multilevel"/>
    <w:tmpl w:val="DF00C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061EB7"/>
    <w:multiLevelType w:val="multilevel"/>
    <w:tmpl w:val="10FC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090013"/>
    <w:multiLevelType w:val="multilevel"/>
    <w:tmpl w:val="0CF0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9E5977"/>
    <w:multiLevelType w:val="multilevel"/>
    <w:tmpl w:val="F4340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EE6A13"/>
    <w:multiLevelType w:val="multilevel"/>
    <w:tmpl w:val="2FBA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590FDB"/>
    <w:multiLevelType w:val="multilevel"/>
    <w:tmpl w:val="0AE4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5573FC"/>
    <w:multiLevelType w:val="multilevel"/>
    <w:tmpl w:val="CF602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D83042"/>
    <w:multiLevelType w:val="multilevel"/>
    <w:tmpl w:val="404E5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AF46AD"/>
    <w:multiLevelType w:val="multilevel"/>
    <w:tmpl w:val="1CE0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3E10EC"/>
    <w:multiLevelType w:val="multilevel"/>
    <w:tmpl w:val="B280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69419A"/>
    <w:multiLevelType w:val="multilevel"/>
    <w:tmpl w:val="CD38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2B7CC1"/>
    <w:multiLevelType w:val="multilevel"/>
    <w:tmpl w:val="9D844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2F4896"/>
    <w:multiLevelType w:val="multilevel"/>
    <w:tmpl w:val="C8DE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7061DF"/>
    <w:multiLevelType w:val="multilevel"/>
    <w:tmpl w:val="F2E6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466C51"/>
    <w:multiLevelType w:val="multilevel"/>
    <w:tmpl w:val="37787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AB0163"/>
    <w:multiLevelType w:val="multilevel"/>
    <w:tmpl w:val="DE5A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310541"/>
    <w:multiLevelType w:val="multilevel"/>
    <w:tmpl w:val="6210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364EA6"/>
    <w:multiLevelType w:val="multilevel"/>
    <w:tmpl w:val="ECBE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437227"/>
    <w:multiLevelType w:val="multilevel"/>
    <w:tmpl w:val="2B7C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053395"/>
    <w:multiLevelType w:val="hybridMultilevel"/>
    <w:tmpl w:val="1BF629AC"/>
    <w:lvl w:ilvl="0" w:tplc="0C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C367D5E"/>
    <w:multiLevelType w:val="multilevel"/>
    <w:tmpl w:val="AFDE7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1402310">
    <w:abstractNumId w:val="11"/>
  </w:num>
  <w:num w:numId="2" w16cid:durableId="1258178139">
    <w:abstractNumId w:val="4"/>
  </w:num>
  <w:num w:numId="3" w16cid:durableId="1808891726">
    <w:abstractNumId w:val="2"/>
  </w:num>
  <w:num w:numId="4" w16cid:durableId="1506898672">
    <w:abstractNumId w:val="12"/>
  </w:num>
  <w:num w:numId="5" w16cid:durableId="871844883">
    <w:abstractNumId w:val="26"/>
  </w:num>
  <w:num w:numId="6" w16cid:durableId="317808497">
    <w:abstractNumId w:val="14"/>
  </w:num>
  <w:num w:numId="7" w16cid:durableId="811140836">
    <w:abstractNumId w:val="19"/>
  </w:num>
  <w:num w:numId="8" w16cid:durableId="696195399">
    <w:abstractNumId w:val="29"/>
  </w:num>
  <w:num w:numId="9" w16cid:durableId="784812714">
    <w:abstractNumId w:val="28"/>
  </w:num>
  <w:num w:numId="10" w16cid:durableId="2066373559">
    <w:abstractNumId w:val="3"/>
  </w:num>
  <w:num w:numId="11" w16cid:durableId="408423694">
    <w:abstractNumId w:val="31"/>
  </w:num>
  <w:num w:numId="12" w16cid:durableId="1552811301">
    <w:abstractNumId w:val="8"/>
  </w:num>
  <w:num w:numId="13" w16cid:durableId="1341196403">
    <w:abstractNumId w:val="1"/>
  </w:num>
  <w:num w:numId="14" w16cid:durableId="1542939438">
    <w:abstractNumId w:val="17"/>
  </w:num>
  <w:num w:numId="15" w16cid:durableId="1961956361">
    <w:abstractNumId w:val="5"/>
  </w:num>
  <w:num w:numId="16" w16cid:durableId="1039236076">
    <w:abstractNumId w:val="0"/>
  </w:num>
  <w:num w:numId="17" w16cid:durableId="468128206">
    <w:abstractNumId w:val="20"/>
  </w:num>
  <w:num w:numId="18" w16cid:durableId="1101299166">
    <w:abstractNumId w:val="7"/>
  </w:num>
  <w:num w:numId="19" w16cid:durableId="1900631567">
    <w:abstractNumId w:val="10"/>
  </w:num>
  <w:num w:numId="20" w16cid:durableId="606162159">
    <w:abstractNumId w:val="21"/>
  </w:num>
  <w:num w:numId="21" w16cid:durableId="857810712">
    <w:abstractNumId w:val="9"/>
  </w:num>
  <w:num w:numId="22" w16cid:durableId="1709452659">
    <w:abstractNumId w:val="32"/>
  </w:num>
  <w:num w:numId="23" w16cid:durableId="447898092">
    <w:abstractNumId w:val="18"/>
  </w:num>
  <w:num w:numId="24" w16cid:durableId="764418731">
    <w:abstractNumId w:val="27"/>
  </w:num>
  <w:num w:numId="25" w16cid:durableId="35282369">
    <w:abstractNumId w:val="6"/>
  </w:num>
  <w:num w:numId="26" w16cid:durableId="1292902660">
    <w:abstractNumId w:val="22"/>
  </w:num>
  <w:num w:numId="27" w16cid:durableId="1871527295">
    <w:abstractNumId w:val="30"/>
  </w:num>
  <w:num w:numId="28" w16cid:durableId="199515994">
    <w:abstractNumId w:val="24"/>
  </w:num>
  <w:num w:numId="29" w16cid:durableId="1307012361">
    <w:abstractNumId w:val="16"/>
  </w:num>
  <w:num w:numId="30" w16cid:durableId="1760519509">
    <w:abstractNumId w:val="15"/>
  </w:num>
  <w:num w:numId="31" w16cid:durableId="955210220">
    <w:abstractNumId w:val="13"/>
  </w:num>
  <w:num w:numId="32" w16cid:durableId="879559990">
    <w:abstractNumId w:val="23"/>
  </w:num>
  <w:num w:numId="33" w16cid:durableId="1336345244">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B26"/>
    <w:rsid w:val="00021FEE"/>
    <w:rsid w:val="00031A77"/>
    <w:rsid w:val="00036663"/>
    <w:rsid w:val="00044064"/>
    <w:rsid w:val="00050834"/>
    <w:rsid w:val="00050907"/>
    <w:rsid w:val="00053691"/>
    <w:rsid w:val="00057CE5"/>
    <w:rsid w:val="00060CE0"/>
    <w:rsid w:val="000635DA"/>
    <w:rsid w:val="00066AB8"/>
    <w:rsid w:val="00075103"/>
    <w:rsid w:val="0007736C"/>
    <w:rsid w:val="0008317F"/>
    <w:rsid w:val="000835DB"/>
    <w:rsid w:val="0009325D"/>
    <w:rsid w:val="00095510"/>
    <w:rsid w:val="000969EC"/>
    <w:rsid w:val="00096C15"/>
    <w:rsid w:val="00096ED7"/>
    <w:rsid w:val="000A05DD"/>
    <w:rsid w:val="000A1842"/>
    <w:rsid w:val="000A6A4B"/>
    <w:rsid w:val="000B01BA"/>
    <w:rsid w:val="000B310F"/>
    <w:rsid w:val="000B356C"/>
    <w:rsid w:val="000B6AF7"/>
    <w:rsid w:val="000C30F8"/>
    <w:rsid w:val="000C39BE"/>
    <w:rsid w:val="000D2851"/>
    <w:rsid w:val="000D58CD"/>
    <w:rsid w:val="000D758E"/>
    <w:rsid w:val="000E4A68"/>
    <w:rsid w:val="000E552E"/>
    <w:rsid w:val="000E6F4A"/>
    <w:rsid w:val="000F4435"/>
    <w:rsid w:val="000F4AE7"/>
    <w:rsid w:val="001008FF"/>
    <w:rsid w:val="001112D1"/>
    <w:rsid w:val="00114F8B"/>
    <w:rsid w:val="00115B09"/>
    <w:rsid w:val="00117EBC"/>
    <w:rsid w:val="001213C1"/>
    <w:rsid w:val="00123A1E"/>
    <w:rsid w:val="00125EA2"/>
    <w:rsid w:val="00125F3A"/>
    <w:rsid w:val="00126D22"/>
    <w:rsid w:val="001273A0"/>
    <w:rsid w:val="00127DBD"/>
    <w:rsid w:val="0013040C"/>
    <w:rsid w:val="00135974"/>
    <w:rsid w:val="0014057F"/>
    <w:rsid w:val="001472DE"/>
    <w:rsid w:val="00154B22"/>
    <w:rsid w:val="00155F4C"/>
    <w:rsid w:val="001573F9"/>
    <w:rsid w:val="00157F5D"/>
    <w:rsid w:val="0016138F"/>
    <w:rsid w:val="00164E8C"/>
    <w:rsid w:val="00166C95"/>
    <w:rsid w:val="00170F59"/>
    <w:rsid w:val="00172D26"/>
    <w:rsid w:val="00173C6B"/>
    <w:rsid w:val="00181CEC"/>
    <w:rsid w:val="00183D1D"/>
    <w:rsid w:val="00187260"/>
    <w:rsid w:val="001A15CD"/>
    <w:rsid w:val="001B53EA"/>
    <w:rsid w:val="001B557F"/>
    <w:rsid w:val="001B6B40"/>
    <w:rsid w:val="001B7719"/>
    <w:rsid w:val="001C3A08"/>
    <w:rsid w:val="001C7EC9"/>
    <w:rsid w:val="001D01F0"/>
    <w:rsid w:val="001D623D"/>
    <w:rsid w:val="001E437B"/>
    <w:rsid w:val="001F2F59"/>
    <w:rsid w:val="001F4000"/>
    <w:rsid w:val="001F5152"/>
    <w:rsid w:val="001F5D2E"/>
    <w:rsid w:val="00205F82"/>
    <w:rsid w:val="00210606"/>
    <w:rsid w:val="00211144"/>
    <w:rsid w:val="00212836"/>
    <w:rsid w:val="0021321C"/>
    <w:rsid w:val="00216AD7"/>
    <w:rsid w:val="00237C0B"/>
    <w:rsid w:val="00241B88"/>
    <w:rsid w:val="00245EB6"/>
    <w:rsid w:val="00251727"/>
    <w:rsid w:val="0025268F"/>
    <w:rsid w:val="00256A8E"/>
    <w:rsid w:val="00261EDA"/>
    <w:rsid w:val="00262DB9"/>
    <w:rsid w:val="00263C18"/>
    <w:rsid w:val="00267C04"/>
    <w:rsid w:val="00276396"/>
    <w:rsid w:val="002767D9"/>
    <w:rsid w:val="0028541C"/>
    <w:rsid w:val="002856B2"/>
    <w:rsid w:val="002932A7"/>
    <w:rsid w:val="00293543"/>
    <w:rsid w:val="0029520F"/>
    <w:rsid w:val="002A2760"/>
    <w:rsid w:val="002A7972"/>
    <w:rsid w:val="002B5476"/>
    <w:rsid w:val="002C2AD8"/>
    <w:rsid w:val="002C39FF"/>
    <w:rsid w:val="002C54D7"/>
    <w:rsid w:val="002C6AD3"/>
    <w:rsid w:val="002D1884"/>
    <w:rsid w:val="002D34EC"/>
    <w:rsid w:val="002D4408"/>
    <w:rsid w:val="002D7807"/>
    <w:rsid w:val="002E54C2"/>
    <w:rsid w:val="002F3262"/>
    <w:rsid w:val="002F375B"/>
    <w:rsid w:val="002F610E"/>
    <w:rsid w:val="00300559"/>
    <w:rsid w:val="00300E44"/>
    <w:rsid w:val="00310B0D"/>
    <w:rsid w:val="00312A9E"/>
    <w:rsid w:val="003204BE"/>
    <w:rsid w:val="00321818"/>
    <w:rsid w:val="003252E3"/>
    <w:rsid w:val="00333725"/>
    <w:rsid w:val="00340566"/>
    <w:rsid w:val="003438EC"/>
    <w:rsid w:val="00343F98"/>
    <w:rsid w:val="00344160"/>
    <w:rsid w:val="00347CD3"/>
    <w:rsid w:val="003509C3"/>
    <w:rsid w:val="00356018"/>
    <w:rsid w:val="003600F2"/>
    <w:rsid w:val="0036044F"/>
    <w:rsid w:val="00364FF1"/>
    <w:rsid w:val="003653BD"/>
    <w:rsid w:val="0037151A"/>
    <w:rsid w:val="0037636D"/>
    <w:rsid w:val="00376674"/>
    <w:rsid w:val="003952D3"/>
    <w:rsid w:val="003A6657"/>
    <w:rsid w:val="003B1CA1"/>
    <w:rsid w:val="003B358B"/>
    <w:rsid w:val="003C54F3"/>
    <w:rsid w:val="003C7AF9"/>
    <w:rsid w:val="003D1FD5"/>
    <w:rsid w:val="003D3535"/>
    <w:rsid w:val="003E64D6"/>
    <w:rsid w:val="003E6876"/>
    <w:rsid w:val="003F067B"/>
    <w:rsid w:val="003F3A88"/>
    <w:rsid w:val="003F7D93"/>
    <w:rsid w:val="0040301D"/>
    <w:rsid w:val="00411E68"/>
    <w:rsid w:val="00412068"/>
    <w:rsid w:val="004162B3"/>
    <w:rsid w:val="004264E4"/>
    <w:rsid w:val="0043170E"/>
    <w:rsid w:val="00435DDB"/>
    <w:rsid w:val="00443F22"/>
    <w:rsid w:val="0045088F"/>
    <w:rsid w:val="00451F86"/>
    <w:rsid w:val="0045423B"/>
    <w:rsid w:val="004573D8"/>
    <w:rsid w:val="004600B9"/>
    <w:rsid w:val="00462542"/>
    <w:rsid w:val="00463008"/>
    <w:rsid w:val="00467035"/>
    <w:rsid w:val="00470D40"/>
    <w:rsid w:val="004730AD"/>
    <w:rsid w:val="00481CCB"/>
    <w:rsid w:val="0048315B"/>
    <w:rsid w:val="00485FA8"/>
    <w:rsid w:val="004873C4"/>
    <w:rsid w:val="00492836"/>
    <w:rsid w:val="00494170"/>
    <w:rsid w:val="00496451"/>
    <w:rsid w:val="004A00BE"/>
    <w:rsid w:val="004A34C7"/>
    <w:rsid w:val="004B273C"/>
    <w:rsid w:val="004B545A"/>
    <w:rsid w:val="004B6733"/>
    <w:rsid w:val="004D1EFA"/>
    <w:rsid w:val="004D2F5D"/>
    <w:rsid w:val="004D5D36"/>
    <w:rsid w:val="004E1D8C"/>
    <w:rsid w:val="004F3CA3"/>
    <w:rsid w:val="004F4DAC"/>
    <w:rsid w:val="00500E35"/>
    <w:rsid w:val="005015B9"/>
    <w:rsid w:val="00503B80"/>
    <w:rsid w:val="00520471"/>
    <w:rsid w:val="00525B81"/>
    <w:rsid w:val="00525E18"/>
    <w:rsid w:val="00526805"/>
    <w:rsid w:val="00526BD8"/>
    <w:rsid w:val="005274F4"/>
    <w:rsid w:val="0053474F"/>
    <w:rsid w:val="00536340"/>
    <w:rsid w:val="005367A5"/>
    <w:rsid w:val="00543408"/>
    <w:rsid w:val="00564E78"/>
    <w:rsid w:val="005654C4"/>
    <w:rsid w:val="00582C9F"/>
    <w:rsid w:val="005836C4"/>
    <w:rsid w:val="00584DFA"/>
    <w:rsid w:val="00592B17"/>
    <w:rsid w:val="00594F7B"/>
    <w:rsid w:val="00595D93"/>
    <w:rsid w:val="005A70F6"/>
    <w:rsid w:val="005A7567"/>
    <w:rsid w:val="005B5E43"/>
    <w:rsid w:val="005C3B6B"/>
    <w:rsid w:val="005C668F"/>
    <w:rsid w:val="005C7FB2"/>
    <w:rsid w:val="005D4EA8"/>
    <w:rsid w:val="005D5A47"/>
    <w:rsid w:val="005E29F5"/>
    <w:rsid w:val="005E50CA"/>
    <w:rsid w:val="005F05BE"/>
    <w:rsid w:val="005F7BBF"/>
    <w:rsid w:val="00602174"/>
    <w:rsid w:val="006036AB"/>
    <w:rsid w:val="00611A29"/>
    <w:rsid w:val="00611FBF"/>
    <w:rsid w:val="006163B0"/>
    <w:rsid w:val="00616C2D"/>
    <w:rsid w:val="00626147"/>
    <w:rsid w:val="0062751D"/>
    <w:rsid w:val="00630357"/>
    <w:rsid w:val="00642606"/>
    <w:rsid w:val="0065131F"/>
    <w:rsid w:val="00652B26"/>
    <w:rsid w:val="006554E7"/>
    <w:rsid w:val="00656747"/>
    <w:rsid w:val="00656EC9"/>
    <w:rsid w:val="006607C6"/>
    <w:rsid w:val="006732A0"/>
    <w:rsid w:val="006738E2"/>
    <w:rsid w:val="00673B13"/>
    <w:rsid w:val="006765D0"/>
    <w:rsid w:val="006831DF"/>
    <w:rsid w:val="006834AB"/>
    <w:rsid w:val="0068587B"/>
    <w:rsid w:val="00686B24"/>
    <w:rsid w:val="00690C0A"/>
    <w:rsid w:val="00691A15"/>
    <w:rsid w:val="006935B4"/>
    <w:rsid w:val="006966C3"/>
    <w:rsid w:val="006A4A65"/>
    <w:rsid w:val="006A5912"/>
    <w:rsid w:val="006C0EC7"/>
    <w:rsid w:val="006C4AAF"/>
    <w:rsid w:val="006D14B7"/>
    <w:rsid w:val="006D48AE"/>
    <w:rsid w:val="006D751B"/>
    <w:rsid w:val="006E51EA"/>
    <w:rsid w:val="006F7FBA"/>
    <w:rsid w:val="007043C1"/>
    <w:rsid w:val="00705B35"/>
    <w:rsid w:val="007156FD"/>
    <w:rsid w:val="00717E68"/>
    <w:rsid w:val="00727B4E"/>
    <w:rsid w:val="00732E54"/>
    <w:rsid w:val="007462F4"/>
    <w:rsid w:val="00746574"/>
    <w:rsid w:val="007528C2"/>
    <w:rsid w:val="00755DF6"/>
    <w:rsid w:val="00755FA2"/>
    <w:rsid w:val="00756689"/>
    <w:rsid w:val="00770A93"/>
    <w:rsid w:val="00773DA4"/>
    <w:rsid w:val="007759DF"/>
    <w:rsid w:val="007779AA"/>
    <w:rsid w:val="0079313D"/>
    <w:rsid w:val="00793D03"/>
    <w:rsid w:val="007A182B"/>
    <w:rsid w:val="007A5DA5"/>
    <w:rsid w:val="007A65CA"/>
    <w:rsid w:val="007B3E57"/>
    <w:rsid w:val="007B5CCE"/>
    <w:rsid w:val="007C0998"/>
    <w:rsid w:val="007C1559"/>
    <w:rsid w:val="007C32A8"/>
    <w:rsid w:val="007C453C"/>
    <w:rsid w:val="007D0E03"/>
    <w:rsid w:val="007D78BC"/>
    <w:rsid w:val="007E0495"/>
    <w:rsid w:val="007E07AE"/>
    <w:rsid w:val="007E3BF3"/>
    <w:rsid w:val="007E43F1"/>
    <w:rsid w:val="007E606A"/>
    <w:rsid w:val="007E777D"/>
    <w:rsid w:val="007F36F2"/>
    <w:rsid w:val="007F5A98"/>
    <w:rsid w:val="007F7F76"/>
    <w:rsid w:val="008004EE"/>
    <w:rsid w:val="00800540"/>
    <w:rsid w:val="0080444E"/>
    <w:rsid w:val="008107FA"/>
    <w:rsid w:val="0081107B"/>
    <w:rsid w:val="008124F6"/>
    <w:rsid w:val="0082352E"/>
    <w:rsid w:val="008324EB"/>
    <w:rsid w:val="00842A4B"/>
    <w:rsid w:val="00853C82"/>
    <w:rsid w:val="0085682B"/>
    <w:rsid w:val="00862D42"/>
    <w:rsid w:val="008675FA"/>
    <w:rsid w:val="0087178A"/>
    <w:rsid w:val="0087286E"/>
    <w:rsid w:val="00874FD8"/>
    <w:rsid w:val="00885250"/>
    <w:rsid w:val="00894DBD"/>
    <w:rsid w:val="008950E9"/>
    <w:rsid w:val="008A0CBF"/>
    <w:rsid w:val="008A1EB1"/>
    <w:rsid w:val="008A3578"/>
    <w:rsid w:val="008A3B26"/>
    <w:rsid w:val="008A6258"/>
    <w:rsid w:val="008B02CE"/>
    <w:rsid w:val="008B21F2"/>
    <w:rsid w:val="008B2A10"/>
    <w:rsid w:val="008B3C69"/>
    <w:rsid w:val="008B708B"/>
    <w:rsid w:val="008C0BD7"/>
    <w:rsid w:val="008C30F3"/>
    <w:rsid w:val="008D41CC"/>
    <w:rsid w:val="008D619E"/>
    <w:rsid w:val="008D738C"/>
    <w:rsid w:val="008D7A92"/>
    <w:rsid w:val="008E1E0D"/>
    <w:rsid w:val="008E2794"/>
    <w:rsid w:val="008E6510"/>
    <w:rsid w:val="008E7911"/>
    <w:rsid w:val="008F0922"/>
    <w:rsid w:val="008F274E"/>
    <w:rsid w:val="008F2876"/>
    <w:rsid w:val="008F2941"/>
    <w:rsid w:val="008F5798"/>
    <w:rsid w:val="008F68CE"/>
    <w:rsid w:val="00901045"/>
    <w:rsid w:val="009253EF"/>
    <w:rsid w:val="0093012F"/>
    <w:rsid w:val="00951828"/>
    <w:rsid w:val="00952C29"/>
    <w:rsid w:val="00965C12"/>
    <w:rsid w:val="00973240"/>
    <w:rsid w:val="009739EA"/>
    <w:rsid w:val="00974ADD"/>
    <w:rsid w:val="00985830"/>
    <w:rsid w:val="00986EA5"/>
    <w:rsid w:val="009A05D3"/>
    <w:rsid w:val="009A702E"/>
    <w:rsid w:val="009A73FB"/>
    <w:rsid w:val="009C12C5"/>
    <w:rsid w:val="009C1CC0"/>
    <w:rsid w:val="009C4520"/>
    <w:rsid w:val="009C6988"/>
    <w:rsid w:val="009C6F03"/>
    <w:rsid w:val="009C772F"/>
    <w:rsid w:val="009D075E"/>
    <w:rsid w:val="009D23C5"/>
    <w:rsid w:val="009E275F"/>
    <w:rsid w:val="009E3786"/>
    <w:rsid w:val="009E417A"/>
    <w:rsid w:val="009E5349"/>
    <w:rsid w:val="009E6013"/>
    <w:rsid w:val="00A00374"/>
    <w:rsid w:val="00A01098"/>
    <w:rsid w:val="00A10AAB"/>
    <w:rsid w:val="00A14493"/>
    <w:rsid w:val="00A159C9"/>
    <w:rsid w:val="00A21D54"/>
    <w:rsid w:val="00A22A07"/>
    <w:rsid w:val="00A258E7"/>
    <w:rsid w:val="00A26E43"/>
    <w:rsid w:val="00A33508"/>
    <w:rsid w:val="00A377F6"/>
    <w:rsid w:val="00A4001C"/>
    <w:rsid w:val="00A40C01"/>
    <w:rsid w:val="00A40F33"/>
    <w:rsid w:val="00A42422"/>
    <w:rsid w:val="00A4272E"/>
    <w:rsid w:val="00A430F8"/>
    <w:rsid w:val="00A44ED2"/>
    <w:rsid w:val="00A4648F"/>
    <w:rsid w:val="00A545B3"/>
    <w:rsid w:val="00A569A1"/>
    <w:rsid w:val="00A57086"/>
    <w:rsid w:val="00A60CE3"/>
    <w:rsid w:val="00A629E7"/>
    <w:rsid w:val="00A70D8B"/>
    <w:rsid w:val="00A82D7E"/>
    <w:rsid w:val="00A86B0E"/>
    <w:rsid w:val="00A878F9"/>
    <w:rsid w:val="00A91191"/>
    <w:rsid w:val="00A92C5E"/>
    <w:rsid w:val="00A9570D"/>
    <w:rsid w:val="00A95922"/>
    <w:rsid w:val="00A96712"/>
    <w:rsid w:val="00A96C1C"/>
    <w:rsid w:val="00AB4905"/>
    <w:rsid w:val="00AB515D"/>
    <w:rsid w:val="00AD4071"/>
    <w:rsid w:val="00AE3928"/>
    <w:rsid w:val="00AE47DF"/>
    <w:rsid w:val="00AF30C1"/>
    <w:rsid w:val="00AF548E"/>
    <w:rsid w:val="00AF599B"/>
    <w:rsid w:val="00B04D40"/>
    <w:rsid w:val="00B0616A"/>
    <w:rsid w:val="00B17F82"/>
    <w:rsid w:val="00B21516"/>
    <w:rsid w:val="00B24FD5"/>
    <w:rsid w:val="00B31BD2"/>
    <w:rsid w:val="00B3405C"/>
    <w:rsid w:val="00B56700"/>
    <w:rsid w:val="00B62E5F"/>
    <w:rsid w:val="00B63604"/>
    <w:rsid w:val="00B639E7"/>
    <w:rsid w:val="00B66BBC"/>
    <w:rsid w:val="00B718B3"/>
    <w:rsid w:val="00B757E6"/>
    <w:rsid w:val="00B82594"/>
    <w:rsid w:val="00B83ED3"/>
    <w:rsid w:val="00B87B8A"/>
    <w:rsid w:val="00B902E6"/>
    <w:rsid w:val="00B93445"/>
    <w:rsid w:val="00B94743"/>
    <w:rsid w:val="00B95598"/>
    <w:rsid w:val="00BA1C64"/>
    <w:rsid w:val="00BB297B"/>
    <w:rsid w:val="00BB38E5"/>
    <w:rsid w:val="00BB6D98"/>
    <w:rsid w:val="00BB72A4"/>
    <w:rsid w:val="00BC4EE3"/>
    <w:rsid w:val="00BC598B"/>
    <w:rsid w:val="00BC710D"/>
    <w:rsid w:val="00BD34C6"/>
    <w:rsid w:val="00BE3765"/>
    <w:rsid w:val="00BF08ED"/>
    <w:rsid w:val="00BF0D6D"/>
    <w:rsid w:val="00BF2E2D"/>
    <w:rsid w:val="00BF753F"/>
    <w:rsid w:val="00C029EB"/>
    <w:rsid w:val="00C12DC7"/>
    <w:rsid w:val="00C12E03"/>
    <w:rsid w:val="00C13CB5"/>
    <w:rsid w:val="00C153E6"/>
    <w:rsid w:val="00C16972"/>
    <w:rsid w:val="00C1771D"/>
    <w:rsid w:val="00C206FB"/>
    <w:rsid w:val="00C20FF6"/>
    <w:rsid w:val="00C216AE"/>
    <w:rsid w:val="00C21E78"/>
    <w:rsid w:val="00C44CA1"/>
    <w:rsid w:val="00C462E0"/>
    <w:rsid w:val="00C50E97"/>
    <w:rsid w:val="00C50EE2"/>
    <w:rsid w:val="00C528A3"/>
    <w:rsid w:val="00C54371"/>
    <w:rsid w:val="00C64257"/>
    <w:rsid w:val="00C66D5A"/>
    <w:rsid w:val="00C7094B"/>
    <w:rsid w:val="00C75154"/>
    <w:rsid w:val="00C76345"/>
    <w:rsid w:val="00C81AE8"/>
    <w:rsid w:val="00C843AB"/>
    <w:rsid w:val="00C90223"/>
    <w:rsid w:val="00C9446E"/>
    <w:rsid w:val="00CB3066"/>
    <w:rsid w:val="00CB3A44"/>
    <w:rsid w:val="00CB4A74"/>
    <w:rsid w:val="00CB4B54"/>
    <w:rsid w:val="00CB506C"/>
    <w:rsid w:val="00CB59E5"/>
    <w:rsid w:val="00CB652F"/>
    <w:rsid w:val="00CB6C95"/>
    <w:rsid w:val="00CC22A1"/>
    <w:rsid w:val="00CC3132"/>
    <w:rsid w:val="00CD3A02"/>
    <w:rsid w:val="00CD510D"/>
    <w:rsid w:val="00CD57BD"/>
    <w:rsid w:val="00CD5D81"/>
    <w:rsid w:val="00CE06A9"/>
    <w:rsid w:val="00CE30D9"/>
    <w:rsid w:val="00CE4099"/>
    <w:rsid w:val="00CE49F4"/>
    <w:rsid w:val="00CF0DC3"/>
    <w:rsid w:val="00CF21C6"/>
    <w:rsid w:val="00CF782C"/>
    <w:rsid w:val="00CF7A04"/>
    <w:rsid w:val="00D07149"/>
    <w:rsid w:val="00D07151"/>
    <w:rsid w:val="00D163C3"/>
    <w:rsid w:val="00D23F87"/>
    <w:rsid w:val="00D279B2"/>
    <w:rsid w:val="00D359B6"/>
    <w:rsid w:val="00D4070F"/>
    <w:rsid w:val="00D438D1"/>
    <w:rsid w:val="00D46DF1"/>
    <w:rsid w:val="00D53907"/>
    <w:rsid w:val="00D566FC"/>
    <w:rsid w:val="00D61B92"/>
    <w:rsid w:val="00D651F4"/>
    <w:rsid w:val="00D72B46"/>
    <w:rsid w:val="00D83A64"/>
    <w:rsid w:val="00D83B81"/>
    <w:rsid w:val="00D854BE"/>
    <w:rsid w:val="00D869F2"/>
    <w:rsid w:val="00D97731"/>
    <w:rsid w:val="00DA2073"/>
    <w:rsid w:val="00DA26D8"/>
    <w:rsid w:val="00DA498C"/>
    <w:rsid w:val="00DA6C11"/>
    <w:rsid w:val="00DB4525"/>
    <w:rsid w:val="00DB6590"/>
    <w:rsid w:val="00DC0660"/>
    <w:rsid w:val="00DC098F"/>
    <w:rsid w:val="00DC2469"/>
    <w:rsid w:val="00DC3B6A"/>
    <w:rsid w:val="00DC3BAE"/>
    <w:rsid w:val="00DD0218"/>
    <w:rsid w:val="00DD173F"/>
    <w:rsid w:val="00DD1C1E"/>
    <w:rsid w:val="00DD4E96"/>
    <w:rsid w:val="00DE0FFD"/>
    <w:rsid w:val="00DE1D85"/>
    <w:rsid w:val="00DE2CED"/>
    <w:rsid w:val="00DE4B2C"/>
    <w:rsid w:val="00E00CDA"/>
    <w:rsid w:val="00E0139F"/>
    <w:rsid w:val="00E01FBF"/>
    <w:rsid w:val="00E030FD"/>
    <w:rsid w:val="00E07774"/>
    <w:rsid w:val="00E165D8"/>
    <w:rsid w:val="00E2572B"/>
    <w:rsid w:val="00E25ED8"/>
    <w:rsid w:val="00E26B1B"/>
    <w:rsid w:val="00E31868"/>
    <w:rsid w:val="00E41CF8"/>
    <w:rsid w:val="00E4308D"/>
    <w:rsid w:val="00E50A01"/>
    <w:rsid w:val="00E51082"/>
    <w:rsid w:val="00E51A15"/>
    <w:rsid w:val="00E54A60"/>
    <w:rsid w:val="00E5761C"/>
    <w:rsid w:val="00E670C0"/>
    <w:rsid w:val="00E6795B"/>
    <w:rsid w:val="00E706C2"/>
    <w:rsid w:val="00E7778E"/>
    <w:rsid w:val="00E9173A"/>
    <w:rsid w:val="00E929EC"/>
    <w:rsid w:val="00E9730D"/>
    <w:rsid w:val="00EA6703"/>
    <w:rsid w:val="00EA7E07"/>
    <w:rsid w:val="00EB25E7"/>
    <w:rsid w:val="00EB5AED"/>
    <w:rsid w:val="00EC5E4B"/>
    <w:rsid w:val="00EC6CAF"/>
    <w:rsid w:val="00ED1055"/>
    <w:rsid w:val="00EE2590"/>
    <w:rsid w:val="00EE3629"/>
    <w:rsid w:val="00EF3736"/>
    <w:rsid w:val="00EF4473"/>
    <w:rsid w:val="00EF61C2"/>
    <w:rsid w:val="00F12187"/>
    <w:rsid w:val="00F1513B"/>
    <w:rsid w:val="00F21D92"/>
    <w:rsid w:val="00F246AC"/>
    <w:rsid w:val="00F31033"/>
    <w:rsid w:val="00F314C4"/>
    <w:rsid w:val="00F403FF"/>
    <w:rsid w:val="00F43074"/>
    <w:rsid w:val="00F523D4"/>
    <w:rsid w:val="00F57A62"/>
    <w:rsid w:val="00F6001E"/>
    <w:rsid w:val="00F7121F"/>
    <w:rsid w:val="00F740C7"/>
    <w:rsid w:val="00F83AE4"/>
    <w:rsid w:val="00F9088B"/>
    <w:rsid w:val="00F9251B"/>
    <w:rsid w:val="00F95400"/>
    <w:rsid w:val="00F97994"/>
    <w:rsid w:val="00FA0662"/>
    <w:rsid w:val="00FA53BB"/>
    <w:rsid w:val="00FA5658"/>
    <w:rsid w:val="00FC426E"/>
    <w:rsid w:val="00FC5E3B"/>
    <w:rsid w:val="00FC6ABB"/>
    <w:rsid w:val="00FD17BE"/>
    <w:rsid w:val="00FD24BB"/>
    <w:rsid w:val="00FD332D"/>
    <w:rsid w:val="00FD7143"/>
    <w:rsid w:val="00FD7B5F"/>
    <w:rsid w:val="00FE19DD"/>
    <w:rsid w:val="00FE4C61"/>
    <w:rsid w:val="00FE5A18"/>
    <w:rsid w:val="00FE5A28"/>
    <w:rsid w:val="00FF2EC4"/>
    <w:rsid w:val="00FF490D"/>
    <w:rsid w:val="00FF4DEE"/>
    <w:rsid w:val="00FF53D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C4B2"/>
  <w15:docId w15:val="{A069FE77-0E66-42C8-B883-6D1DA519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4D40"/>
  </w:style>
  <w:style w:type="paragraph" w:styleId="1">
    <w:name w:val="heading 1"/>
    <w:basedOn w:val="a"/>
    <w:link w:val="10"/>
    <w:uiPriority w:val="9"/>
    <w:qFormat/>
    <w:rsid w:val="008A3B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A3B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3B2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A3B26"/>
    <w:rPr>
      <w:rFonts w:ascii="Times New Roman" w:eastAsia="Times New Roman" w:hAnsi="Times New Roman" w:cs="Times New Roman"/>
      <w:b/>
      <w:bCs/>
      <w:sz w:val="36"/>
      <w:szCs w:val="36"/>
      <w:lang w:eastAsia="ru-RU"/>
    </w:rPr>
  </w:style>
  <w:style w:type="paragraph" w:styleId="a3">
    <w:name w:val="Normal (Web)"/>
    <w:aliases w:val="Обычный (веб) Знак"/>
    <w:basedOn w:val="a"/>
    <w:link w:val="a4"/>
    <w:uiPriority w:val="99"/>
    <w:unhideWhenUsed/>
    <w:qFormat/>
    <w:rsid w:val="008A3B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A3B26"/>
    <w:rPr>
      <w:b/>
      <w:bCs/>
    </w:rPr>
  </w:style>
  <w:style w:type="character" w:customStyle="1" w:styleId="b-share-form-button">
    <w:name w:val="b-share-form-button"/>
    <w:basedOn w:val="a0"/>
    <w:rsid w:val="00021FEE"/>
  </w:style>
  <w:style w:type="paragraph" w:styleId="a6">
    <w:name w:val="List Paragraph"/>
    <w:aliases w:val="List Paragraph (numbered (a)),Bullets,List Paragraph1,Akapit z listą BS,List Square,WB Para,Para,List Paragraph IC Documents,Paragraphe de liste1,List Paragraph11,Medium Grid 1 Accent 2,Numbered paragraph,Paragraphe de liste,References,Body"/>
    <w:basedOn w:val="a"/>
    <w:link w:val="a7"/>
    <w:uiPriority w:val="34"/>
    <w:qFormat/>
    <w:rsid w:val="009D075E"/>
    <w:pPr>
      <w:ind w:left="720"/>
      <w:contextualSpacing/>
    </w:pPr>
  </w:style>
  <w:style w:type="paragraph" w:styleId="a8">
    <w:name w:val="Balloon Text"/>
    <w:basedOn w:val="a"/>
    <w:link w:val="a9"/>
    <w:uiPriority w:val="99"/>
    <w:semiHidden/>
    <w:unhideWhenUsed/>
    <w:rsid w:val="00237C0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37C0B"/>
    <w:rPr>
      <w:rFonts w:ascii="Segoe UI" w:hAnsi="Segoe UI" w:cs="Segoe UI"/>
      <w:sz w:val="18"/>
      <w:szCs w:val="18"/>
    </w:rPr>
  </w:style>
  <w:style w:type="character" w:customStyle="1" w:styleId="a7">
    <w:name w:val="Абзац списка Знак"/>
    <w:aliases w:val="List Paragraph (numbered (a)) Знак,Bullets Знак,List Paragraph1 Знак,Akapit z listą BS Знак,List Square Знак,WB Para Знак,Para Знак,List Paragraph IC Documents Знак,Paragraphe de liste1 Знак,List Paragraph11 Знак,References Знак"/>
    <w:link w:val="a6"/>
    <w:uiPriority w:val="34"/>
    <w:rsid w:val="009A73FB"/>
  </w:style>
  <w:style w:type="paragraph" w:customStyle="1" w:styleId="SeqList2">
    <w:name w:val="SeqList 2"/>
    <w:basedOn w:val="a"/>
    <w:uiPriority w:val="99"/>
    <w:rsid w:val="009A73FB"/>
    <w:pPr>
      <w:tabs>
        <w:tab w:val="num" w:pos="3402"/>
      </w:tabs>
      <w:spacing w:before="40" w:after="40" w:line="240" w:lineRule="auto"/>
      <w:ind w:left="3402" w:hanging="426"/>
      <w:outlineLvl w:val="0"/>
    </w:pPr>
    <w:rPr>
      <w:rFonts w:ascii="Arial" w:eastAsia="Times New Roman" w:hAnsi="Arial" w:cs="Arial"/>
      <w:noProof/>
      <w:sz w:val="20"/>
      <w:szCs w:val="20"/>
      <w:lang w:val="en-GB" w:eastAsia="en-GB"/>
    </w:rPr>
  </w:style>
  <w:style w:type="character" w:customStyle="1" w:styleId="Italic">
    <w:name w:val="Italic"/>
    <w:uiPriority w:val="99"/>
    <w:rsid w:val="002D1884"/>
    <w:rPr>
      <w:i/>
      <w:iCs/>
    </w:rPr>
  </w:style>
  <w:style w:type="table" w:styleId="aa">
    <w:name w:val="Table Grid"/>
    <w:basedOn w:val="a1"/>
    <w:uiPriority w:val="59"/>
    <w:rsid w:val="00BC4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966C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966C3"/>
  </w:style>
  <w:style w:type="paragraph" w:styleId="ad">
    <w:name w:val="footer"/>
    <w:basedOn w:val="a"/>
    <w:link w:val="ae"/>
    <w:uiPriority w:val="99"/>
    <w:unhideWhenUsed/>
    <w:rsid w:val="006966C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966C3"/>
  </w:style>
  <w:style w:type="table" w:customStyle="1" w:styleId="11">
    <w:name w:val="Сетка таблицы1"/>
    <w:basedOn w:val="a1"/>
    <w:next w:val="aa"/>
    <w:uiPriority w:val="59"/>
    <w:rsid w:val="004264E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basedOn w:val="a0"/>
    <w:link w:val="af0"/>
    <w:uiPriority w:val="1"/>
    <w:locked/>
    <w:rsid w:val="00A92C5E"/>
  </w:style>
  <w:style w:type="paragraph" w:styleId="af0">
    <w:name w:val="No Spacing"/>
    <w:link w:val="af"/>
    <w:uiPriority w:val="1"/>
    <w:qFormat/>
    <w:rsid w:val="00A92C5E"/>
    <w:pPr>
      <w:spacing w:after="0" w:line="240" w:lineRule="auto"/>
    </w:pPr>
  </w:style>
  <w:style w:type="character" w:styleId="af1">
    <w:name w:val="Hyperlink"/>
    <w:basedOn w:val="a0"/>
    <w:uiPriority w:val="99"/>
    <w:unhideWhenUsed/>
    <w:rsid w:val="001472DE"/>
    <w:rPr>
      <w:color w:val="0000FF" w:themeColor="hyperlink"/>
      <w:u w:val="single"/>
    </w:rPr>
  </w:style>
  <w:style w:type="table" w:customStyle="1" w:styleId="TableNormal">
    <w:name w:val="Table Normal"/>
    <w:uiPriority w:val="2"/>
    <w:semiHidden/>
    <w:unhideWhenUsed/>
    <w:qFormat/>
    <w:rsid w:val="00A258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Body Text"/>
    <w:basedOn w:val="a"/>
    <w:link w:val="af3"/>
    <w:uiPriority w:val="1"/>
    <w:qFormat/>
    <w:rsid w:val="00A258E7"/>
    <w:pPr>
      <w:widowControl w:val="0"/>
      <w:autoSpaceDE w:val="0"/>
      <w:autoSpaceDN w:val="0"/>
      <w:spacing w:after="0" w:line="240" w:lineRule="auto"/>
    </w:pPr>
    <w:rPr>
      <w:rFonts w:ascii="Cambria" w:eastAsia="Cambria" w:hAnsi="Cambria" w:cs="Cambria"/>
      <w:sz w:val="18"/>
      <w:szCs w:val="18"/>
    </w:rPr>
  </w:style>
  <w:style w:type="character" w:customStyle="1" w:styleId="af3">
    <w:name w:val="Основной текст Знак"/>
    <w:basedOn w:val="a0"/>
    <w:link w:val="af2"/>
    <w:uiPriority w:val="1"/>
    <w:rsid w:val="00A258E7"/>
    <w:rPr>
      <w:rFonts w:ascii="Cambria" w:eastAsia="Cambria" w:hAnsi="Cambria" w:cs="Cambria"/>
      <w:sz w:val="18"/>
      <w:szCs w:val="18"/>
    </w:rPr>
  </w:style>
  <w:style w:type="paragraph" w:customStyle="1" w:styleId="TableParagraph">
    <w:name w:val="Table Paragraph"/>
    <w:basedOn w:val="a"/>
    <w:uiPriority w:val="1"/>
    <w:qFormat/>
    <w:rsid w:val="00A258E7"/>
    <w:pPr>
      <w:widowControl w:val="0"/>
      <w:autoSpaceDE w:val="0"/>
      <w:autoSpaceDN w:val="0"/>
      <w:spacing w:after="0" w:line="240" w:lineRule="auto"/>
      <w:ind w:left="107"/>
    </w:pPr>
    <w:rPr>
      <w:rFonts w:ascii="Cambria" w:eastAsia="Cambria" w:hAnsi="Cambria" w:cs="Cambria"/>
    </w:rPr>
  </w:style>
  <w:style w:type="character" w:styleId="af4">
    <w:name w:val="Unresolved Mention"/>
    <w:basedOn w:val="a0"/>
    <w:uiPriority w:val="99"/>
    <w:semiHidden/>
    <w:unhideWhenUsed/>
    <w:rsid w:val="00673B13"/>
    <w:rPr>
      <w:color w:val="605E5C"/>
      <w:shd w:val="clear" w:color="auto" w:fill="E1DFDD"/>
    </w:rPr>
  </w:style>
  <w:style w:type="paragraph" w:customStyle="1" w:styleId="Default">
    <w:name w:val="Default"/>
    <w:rsid w:val="00BF08ED"/>
    <w:pPr>
      <w:autoSpaceDE w:val="0"/>
      <w:autoSpaceDN w:val="0"/>
      <w:adjustRightInd w:val="0"/>
      <w:spacing w:after="0" w:line="240" w:lineRule="auto"/>
    </w:pPr>
    <w:rPr>
      <w:rFonts w:ascii="Cambria" w:hAnsi="Cambria" w:cs="Cambria"/>
      <w:color w:val="000000"/>
      <w:sz w:val="24"/>
      <w:szCs w:val="24"/>
    </w:rPr>
  </w:style>
  <w:style w:type="character" w:customStyle="1" w:styleId="a4">
    <w:name w:val="Обычный (Интернет) Знак"/>
    <w:aliases w:val="Обычный (веб) Знак Знак"/>
    <w:link w:val="a3"/>
    <w:uiPriority w:val="99"/>
    <w:rsid w:val="001E437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473704">
      <w:bodyDiv w:val="1"/>
      <w:marLeft w:val="0"/>
      <w:marRight w:val="0"/>
      <w:marTop w:val="0"/>
      <w:marBottom w:val="0"/>
      <w:divBdr>
        <w:top w:val="none" w:sz="0" w:space="0" w:color="auto"/>
        <w:left w:val="none" w:sz="0" w:space="0" w:color="auto"/>
        <w:bottom w:val="none" w:sz="0" w:space="0" w:color="auto"/>
        <w:right w:val="none" w:sz="0" w:space="0" w:color="auto"/>
      </w:divBdr>
      <w:divsChild>
        <w:div w:id="1915312581">
          <w:marLeft w:val="0"/>
          <w:marRight w:val="0"/>
          <w:marTop w:val="0"/>
          <w:marBottom w:val="0"/>
          <w:divBdr>
            <w:top w:val="none" w:sz="0" w:space="0" w:color="auto"/>
            <w:left w:val="none" w:sz="0" w:space="0" w:color="auto"/>
            <w:bottom w:val="none" w:sz="0" w:space="0" w:color="auto"/>
            <w:right w:val="none" w:sz="0" w:space="0" w:color="auto"/>
          </w:divBdr>
          <w:divsChild>
            <w:div w:id="281688878">
              <w:marLeft w:val="0"/>
              <w:marRight w:val="0"/>
              <w:marTop w:val="0"/>
              <w:marBottom w:val="0"/>
              <w:divBdr>
                <w:top w:val="none" w:sz="0" w:space="0" w:color="auto"/>
                <w:left w:val="none" w:sz="0" w:space="0" w:color="auto"/>
                <w:bottom w:val="none" w:sz="0" w:space="0" w:color="auto"/>
                <w:right w:val="none" w:sz="0" w:space="0" w:color="auto"/>
              </w:divBdr>
              <w:divsChild>
                <w:div w:id="56198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214174">
      <w:bodyDiv w:val="1"/>
      <w:marLeft w:val="0"/>
      <w:marRight w:val="0"/>
      <w:marTop w:val="0"/>
      <w:marBottom w:val="0"/>
      <w:divBdr>
        <w:top w:val="none" w:sz="0" w:space="0" w:color="auto"/>
        <w:left w:val="none" w:sz="0" w:space="0" w:color="auto"/>
        <w:bottom w:val="none" w:sz="0" w:space="0" w:color="auto"/>
        <w:right w:val="none" w:sz="0" w:space="0" w:color="auto"/>
      </w:divBdr>
    </w:div>
    <w:div w:id="433473969">
      <w:bodyDiv w:val="1"/>
      <w:marLeft w:val="0"/>
      <w:marRight w:val="0"/>
      <w:marTop w:val="0"/>
      <w:marBottom w:val="0"/>
      <w:divBdr>
        <w:top w:val="none" w:sz="0" w:space="0" w:color="auto"/>
        <w:left w:val="none" w:sz="0" w:space="0" w:color="auto"/>
        <w:bottom w:val="none" w:sz="0" w:space="0" w:color="auto"/>
        <w:right w:val="none" w:sz="0" w:space="0" w:color="auto"/>
      </w:divBdr>
    </w:div>
    <w:div w:id="604463816">
      <w:bodyDiv w:val="1"/>
      <w:marLeft w:val="0"/>
      <w:marRight w:val="0"/>
      <w:marTop w:val="0"/>
      <w:marBottom w:val="0"/>
      <w:divBdr>
        <w:top w:val="none" w:sz="0" w:space="0" w:color="auto"/>
        <w:left w:val="none" w:sz="0" w:space="0" w:color="auto"/>
        <w:bottom w:val="none" w:sz="0" w:space="0" w:color="auto"/>
        <w:right w:val="none" w:sz="0" w:space="0" w:color="auto"/>
      </w:divBdr>
      <w:divsChild>
        <w:div w:id="1690716642">
          <w:marLeft w:val="0"/>
          <w:marRight w:val="0"/>
          <w:marTop w:val="0"/>
          <w:marBottom w:val="0"/>
          <w:divBdr>
            <w:top w:val="none" w:sz="0" w:space="0" w:color="auto"/>
            <w:left w:val="none" w:sz="0" w:space="0" w:color="auto"/>
            <w:bottom w:val="none" w:sz="0" w:space="0" w:color="auto"/>
            <w:right w:val="none" w:sz="0" w:space="0" w:color="auto"/>
          </w:divBdr>
          <w:divsChild>
            <w:div w:id="129250931">
              <w:marLeft w:val="0"/>
              <w:marRight w:val="0"/>
              <w:marTop w:val="0"/>
              <w:marBottom w:val="0"/>
              <w:divBdr>
                <w:top w:val="none" w:sz="0" w:space="0" w:color="auto"/>
                <w:left w:val="none" w:sz="0" w:space="0" w:color="auto"/>
                <w:bottom w:val="none" w:sz="0" w:space="0" w:color="auto"/>
                <w:right w:val="none" w:sz="0" w:space="0" w:color="auto"/>
              </w:divBdr>
            </w:div>
          </w:divsChild>
        </w:div>
        <w:div w:id="2096124831">
          <w:marLeft w:val="0"/>
          <w:marRight w:val="0"/>
          <w:marTop w:val="0"/>
          <w:marBottom w:val="0"/>
          <w:divBdr>
            <w:top w:val="none" w:sz="0" w:space="0" w:color="auto"/>
            <w:left w:val="none" w:sz="0" w:space="0" w:color="auto"/>
            <w:bottom w:val="none" w:sz="0" w:space="0" w:color="auto"/>
            <w:right w:val="none" w:sz="0" w:space="0" w:color="auto"/>
          </w:divBdr>
        </w:div>
      </w:divsChild>
    </w:div>
    <w:div w:id="1642929877">
      <w:bodyDiv w:val="1"/>
      <w:marLeft w:val="0"/>
      <w:marRight w:val="0"/>
      <w:marTop w:val="0"/>
      <w:marBottom w:val="0"/>
      <w:divBdr>
        <w:top w:val="none" w:sz="0" w:space="0" w:color="auto"/>
        <w:left w:val="none" w:sz="0" w:space="0" w:color="auto"/>
        <w:bottom w:val="none" w:sz="0" w:space="0" w:color="auto"/>
        <w:right w:val="none" w:sz="0" w:space="0" w:color="auto"/>
      </w:divBdr>
    </w:div>
    <w:div w:id="1733504051">
      <w:bodyDiv w:val="1"/>
      <w:marLeft w:val="0"/>
      <w:marRight w:val="0"/>
      <w:marTop w:val="0"/>
      <w:marBottom w:val="0"/>
      <w:divBdr>
        <w:top w:val="none" w:sz="0" w:space="0" w:color="auto"/>
        <w:left w:val="none" w:sz="0" w:space="0" w:color="auto"/>
        <w:bottom w:val="none" w:sz="0" w:space="0" w:color="auto"/>
        <w:right w:val="none" w:sz="0" w:space="0" w:color="auto"/>
      </w:divBdr>
    </w:div>
    <w:div w:id="1983726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E1A23-3E92-4B8F-979B-4186E80D1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6000</Words>
  <Characters>34203</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Берик</dc:creator>
  <cp:keywords/>
  <dc:description/>
  <cp:lastModifiedBy>Askar</cp:lastModifiedBy>
  <cp:revision>5</cp:revision>
  <cp:lastPrinted>2024-03-29T04:53:00Z</cp:lastPrinted>
  <dcterms:created xsi:type="dcterms:W3CDTF">2026-09-25T06:22:00Z</dcterms:created>
  <dcterms:modified xsi:type="dcterms:W3CDTF">2026-09-25T06:51:00Z</dcterms:modified>
</cp:coreProperties>
</file>